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8F" w:rsidRPr="00B757EF" w:rsidRDefault="001F573A">
      <w:pPr>
        <w:pStyle w:val="4"/>
        <w:shd w:val="clear" w:color="auto" w:fill="auto"/>
        <w:spacing w:after="0" w:line="220" w:lineRule="exact"/>
        <w:ind w:right="20" w:firstLine="0"/>
        <w:rPr>
          <w:lang w:val="ro-MD"/>
        </w:rPr>
      </w:pPr>
      <w:r w:rsidRPr="00B757EF">
        <w:rPr>
          <w:lang w:val="ro-MD"/>
        </w:rPr>
        <w:t>Anexă</w:t>
      </w:r>
    </w:p>
    <w:p w:rsidR="005C518F" w:rsidRPr="00B757EF" w:rsidRDefault="001F573A">
      <w:pPr>
        <w:pStyle w:val="4"/>
        <w:shd w:val="clear" w:color="auto" w:fill="auto"/>
        <w:spacing w:after="242" w:line="220" w:lineRule="exact"/>
        <w:ind w:right="20" w:firstLine="0"/>
        <w:rPr>
          <w:lang w:val="ro-MD"/>
        </w:rPr>
      </w:pPr>
      <w:r w:rsidRPr="00B757EF">
        <w:rPr>
          <w:lang w:val="ro-MD"/>
        </w:rPr>
        <w:t xml:space="preserve">la scrisoarea MF </w:t>
      </w:r>
      <w:bookmarkStart w:id="0" w:name="_GoBack"/>
      <w:r w:rsidRPr="00313718">
        <w:rPr>
          <w:rStyle w:val="1"/>
          <w:lang w:val="ro-MD"/>
        </w:rPr>
        <w:t>nr.08-06-</w:t>
      </w:r>
      <w:r w:rsidR="000350C0" w:rsidRPr="00313718">
        <w:rPr>
          <w:rStyle w:val="1"/>
          <w:lang w:val="ro-MD"/>
        </w:rPr>
        <w:t>263</w:t>
      </w:r>
      <w:r w:rsidRPr="00313718">
        <w:rPr>
          <w:rStyle w:val="1"/>
          <w:lang w:val="ro-MD"/>
        </w:rPr>
        <w:t xml:space="preserve"> din </w:t>
      </w:r>
      <w:r w:rsidR="000350C0" w:rsidRPr="00313718">
        <w:rPr>
          <w:rStyle w:val="1"/>
          <w:lang w:val="ro-MD"/>
        </w:rPr>
        <w:t>29</w:t>
      </w:r>
      <w:r w:rsidRPr="00313718">
        <w:rPr>
          <w:rStyle w:val="1"/>
          <w:lang w:val="ro-MD"/>
        </w:rPr>
        <w:t>.0</w:t>
      </w:r>
      <w:r w:rsidR="000350C0" w:rsidRPr="00313718">
        <w:rPr>
          <w:rStyle w:val="1"/>
          <w:lang w:val="ro-MD"/>
        </w:rPr>
        <w:t>4</w:t>
      </w:r>
      <w:r w:rsidRPr="00313718">
        <w:rPr>
          <w:rStyle w:val="1"/>
          <w:lang w:val="ro-MD"/>
        </w:rPr>
        <w:t>.202</w:t>
      </w:r>
      <w:r w:rsidR="000350C0" w:rsidRPr="00313718">
        <w:rPr>
          <w:rStyle w:val="1"/>
          <w:lang w:val="ro-MD"/>
        </w:rPr>
        <w:t>5</w:t>
      </w:r>
      <w:bookmarkEnd w:id="0"/>
    </w:p>
    <w:p w:rsidR="005C518F" w:rsidRPr="00B757EF" w:rsidRDefault="001F573A">
      <w:pPr>
        <w:pStyle w:val="11"/>
        <w:keepNext/>
        <w:keepLines/>
        <w:shd w:val="clear" w:color="auto" w:fill="auto"/>
        <w:spacing w:before="0" w:line="300" w:lineRule="exact"/>
        <w:rPr>
          <w:lang w:val="ro-MD"/>
        </w:rPr>
      </w:pPr>
      <w:bookmarkStart w:id="1" w:name="bookmark0"/>
      <w:proofErr w:type="spellStart"/>
      <w:r w:rsidRPr="00B757EF">
        <w:rPr>
          <w:lang w:val="ro-MD"/>
        </w:rPr>
        <w:t>Instrucţiune</w:t>
      </w:r>
      <w:bookmarkEnd w:id="1"/>
      <w:proofErr w:type="spellEnd"/>
    </w:p>
    <w:p w:rsidR="005C518F" w:rsidRPr="00B757EF" w:rsidRDefault="005C518F">
      <w:pPr>
        <w:pStyle w:val="20"/>
        <w:shd w:val="clear" w:color="auto" w:fill="auto"/>
        <w:spacing w:after="0" w:line="90" w:lineRule="exact"/>
        <w:ind w:left="4720"/>
        <w:rPr>
          <w:lang w:val="ro-MD"/>
        </w:rPr>
      </w:pPr>
    </w:p>
    <w:p w:rsidR="005C518F" w:rsidRPr="00B757EF" w:rsidRDefault="001F573A" w:rsidP="00F77E00">
      <w:pPr>
        <w:pStyle w:val="22"/>
        <w:keepNext/>
        <w:keepLines/>
        <w:shd w:val="clear" w:color="auto" w:fill="auto"/>
        <w:spacing w:before="0" w:after="0"/>
        <w:rPr>
          <w:lang w:val="ro-MD"/>
        </w:rPr>
      </w:pPr>
      <w:bookmarkStart w:id="2" w:name="bookmark1"/>
      <w:r w:rsidRPr="00B757EF">
        <w:rPr>
          <w:lang w:val="ro-MD"/>
        </w:rPr>
        <w:t xml:space="preserve">privind completarea </w:t>
      </w:r>
      <w:proofErr w:type="spellStart"/>
      <w:r w:rsidRPr="00B757EF">
        <w:rPr>
          <w:lang w:val="ro-MD"/>
        </w:rPr>
        <w:t>fişierului</w:t>
      </w:r>
      <w:proofErr w:type="spellEnd"/>
      <w:r w:rsidRPr="00B757EF">
        <w:rPr>
          <w:lang w:val="ro-MD"/>
        </w:rPr>
        <w:t xml:space="preserve"> </w:t>
      </w:r>
      <w:bookmarkEnd w:id="2"/>
      <w:r w:rsidR="00C31266" w:rsidRPr="00B757EF">
        <w:rPr>
          <w:i/>
          <w:sz w:val="28"/>
          <w:szCs w:val="28"/>
          <w:lang w:val="ro-MD" w:eastAsia="en-US"/>
        </w:rPr>
        <w:t>„Salarizare_2025.xlsx"</w:t>
      </w:r>
    </w:p>
    <w:p w:rsidR="00F77E00" w:rsidRPr="00B757EF" w:rsidRDefault="00F77E00" w:rsidP="00F77E00">
      <w:pPr>
        <w:pStyle w:val="22"/>
        <w:keepNext/>
        <w:keepLines/>
        <w:shd w:val="clear" w:color="auto" w:fill="auto"/>
        <w:spacing w:before="0" w:after="0"/>
        <w:rPr>
          <w:lang w:val="ro-MD"/>
        </w:rPr>
      </w:pPr>
    </w:p>
    <w:p w:rsidR="005C518F" w:rsidRPr="00B757EF" w:rsidRDefault="001F573A" w:rsidP="00C31266">
      <w:pPr>
        <w:pStyle w:val="4"/>
        <w:numPr>
          <w:ilvl w:val="0"/>
          <w:numId w:val="1"/>
        </w:numPr>
        <w:shd w:val="clear" w:color="auto" w:fill="auto"/>
        <w:tabs>
          <w:tab w:val="left" w:pos="398"/>
        </w:tabs>
        <w:spacing w:line="274" w:lineRule="exact"/>
        <w:ind w:left="440" w:right="20"/>
        <w:jc w:val="both"/>
        <w:rPr>
          <w:lang w:val="ro-MD"/>
        </w:rPr>
      </w:pPr>
      <w:r w:rsidRPr="00B757EF">
        <w:rPr>
          <w:lang w:val="ro-MD"/>
        </w:rPr>
        <w:t xml:space="preserve">Pe pagina web </w:t>
      </w:r>
      <w:r w:rsidR="00F77E58" w:rsidRPr="00B757EF">
        <w:rPr>
          <w:lang w:val="ro-MD"/>
        </w:rPr>
        <w:t xml:space="preserve">oficială </w:t>
      </w:r>
      <w:r w:rsidRPr="00B757EF">
        <w:rPr>
          <w:lang w:val="ro-MD"/>
        </w:rPr>
        <w:t xml:space="preserve">a Ministerului </w:t>
      </w:r>
      <w:r w:rsidR="00FE48C3" w:rsidRPr="00B757EF">
        <w:rPr>
          <w:lang w:val="ro-MD"/>
        </w:rPr>
        <w:t>Finanțelor</w:t>
      </w:r>
      <w:r w:rsidR="00F77E58" w:rsidRPr="00B757EF">
        <w:rPr>
          <w:lang w:val="ro-MD"/>
        </w:rPr>
        <w:t xml:space="preserve"> </w:t>
      </w:r>
      <w:r w:rsidR="00F77E58" w:rsidRPr="00B757EF">
        <w:rPr>
          <w:i/>
          <w:lang w:val="ro-MD"/>
        </w:rPr>
        <w:t>(</w:t>
      </w:r>
      <w:hyperlink r:id="rId8" w:history="1">
        <w:r w:rsidR="00FE48C3" w:rsidRPr="006A7972">
          <w:rPr>
            <w:rStyle w:val="a3"/>
            <w:i/>
            <w:lang w:val="ro-MD"/>
          </w:rPr>
          <w:t>https://mf.gov.md/ro</w:t>
        </w:r>
      </w:hyperlink>
      <w:r w:rsidR="00FE48C3">
        <w:rPr>
          <w:i/>
          <w:lang w:val="ro-MD"/>
        </w:rPr>
        <w:t>)</w:t>
      </w:r>
      <w:r w:rsidRPr="00B757EF">
        <w:rPr>
          <w:lang w:val="ro-MD"/>
        </w:rPr>
        <w:t xml:space="preserve"> se accesează bannerul </w:t>
      </w:r>
      <w:r w:rsidR="00F77E58" w:rsidRPr="00B757EF">
        <w:rPr>
          <w:lang w:val="ro-MD"/>
        </w:rPr>
        <w:t xml:space="preserve">specializat </w:t>
      </w:r>
      <w:r w:rsidR="00F77E58" w:rsidRPr="00B757EF">
        <w:rPr>
          <w:i/>
          <w:lang w:val="ro-MD"/>
        </w:rPr>
        <w:t>„Sistem unitar de salarizare"</w:t>
      </w:r>
      <w:r w:rsidR="00F77E58" w:rsidRPr="00B757EF">
        <w:rPr>
          <w:lang w:val="ro-MD"/>
        </w:rPr>
        <w:t xml:space="preserve"> </w:t>
      </w:r>
      <w:r w:rsidR="00F77E58" w:rsidRPr="00B757EF">
        <w:rPr>
          <w:i/>
          <w:lang w:val="ro-MD"/>
        </w:rPr>
        <w:t>(</w:t>
      </w:r>
      <w:hyperlink r:id="rId9" w:history="1">
        <w:r w:rsidR="00F77E58" w:rsidRPr="00B757EF">
          <w:rPr>
            <w:rStyle w:val="a3"/>
            <w:i/>
            <w:lang w:val="ro-MD"/>
          </w:rPr>
          <w:t>https://mf.gov.md/ro/buget/sistem-unitar-de-salarizare</w:t>
        </w:r>
      </w:hyperlink>
      <w:r w:rsidR="00F77E58" w:rsidRPr="00B757EF">
        <w:rPr>
          <w:i/>
          <w:lang w:val="ro-MD"/>
        </w:rPr>
        <w:t>)</w:t>
      </w:r>
      <w:r w:rsidR="00F77E58" w:rsidRPr="00B757EF">
        <w:rPr>
          <w:lang w:val="ro-MD"/>
        </w:rPr>
        <w:t xml:space="preserve">, de la compartimentul </w:t>
      </w:r>
      <w:r w:rsidR="00F77E58" w:rsidRPr="00B757EF">
        <w:rPr>
          <w:i/>
          <w:lang w:val="ro-MD"/>
        </w:rPr>
        <w:t>,,Buget – elaborare și aprobare / Salarizarea în sectorul bugetar”</w:t>
      </w:r>
      <w:r w:rsidR="00F77E58" w:rsidRPr="00B757EF">
        <w:rPr>
          <w:lang w:val="ro-MD"/>
        </w:rPr>
        <w:t xml:space="preserve"> </w:t>
      </w:r>
      <w:proofErr w:type="spellStart"/>
      <w:r w:rsidRPr="00B757EF">
        <w:rPr>
          <w:lang w:val="ro-MD"/>
        </w:rPr>
        <w:t>şi</w:t>
      </w:r>
      <w:proofErr w:type="spellEnd"/>
      <w:r w:rsidRPr="00B757EF">
        <w:rPr>
          <w:lang w:val="ro-MD"/>
        </w:rPr>
        <w:t xml:space="preserve"> se descarcă </w:t>
      </w:r>
      <w:proofErr w:type="spellStart"/>
      <w:r w:rsidRPr="00B757EF">
        <w:rPr>
          <w:lang w:val="ro-MD"/>
        </w:rPr>
        <w:t>fişierul</w:t>
      </w:r>
      <w:proofErr w:type="spellEnd"/>
      <w:r w:rsidRPr="00B757EF">
        <w:rPr>
          <w:lang w:val="ro-MD"/>
        </w:rPr>
        <w:t xml:space="preserve"> </w:t>
      </w:r>
      <w:r w:rsidRPr="00B757EF">
        <w:rPr>
          <w:i/>
          <w:lang w:val="ro-MD"/>
        </w:rPr>
        <w:t>MS Excel</w:t>
      </w:r>
      <w:r w:rsidR="00C31266" w:rsidRPr="00B757EF">
        <w:rPr>
          <w:i/>
          <w:lang w:val="ro-MD"/>
        </w:rPr>
        <w:t xml:space="preserve"> „Salarizare_2025.xlsx"</w:t>
      </w:r>
      <w:r w:rsidRPr="00B757EF">
        <w:rPr>
          <w:i/>
          <w:lang w:val="ro-MD"/>
        </w:rPr>
        <w:t>.</w:t>
      </w:r>
    </w:p>
    <w:p w:rsidR="005C518F" w:rsidRPr="00B757EF" w:rsidRDefault="002B2026">
      <w:pPr>
        <w:pStyle w:val="4"/>
        <w:numPr>
          <w:ilvl w:val="0"/>
          <w:numId w:val="1"/>
        </w:numPr>
        <w:shd w:val="clear" w:color="auto" w:fill="auto"/>
        <w:tabs>
          <w:tab w:val="left" w:pos="422"/>
        </w:tabs>
        <w:spacing w:line="274" w:lineRule="exact"/>
        <w:ind w:left="440" w:right="20"/>
        <w:jc w:val="both"/>
        <w:rPr>
          <w:i/>
          <w:lang w:val="ro-MD"/>
        </w:rPr>
      </w:pPr>
      <w:proofErr w:type="spellStart"/>
      <w:r w:rsidRPr="00B757EF">
        <w:rPr>
          <w:lang w:val="ro-MD"/>
        </w:rPr>
        <w:t>Fişierul</w:t>
      </w:r>
      <w:proofErr w:type="spellEnd"/>
      <w:r w:rsidRPr="00B757EF">
        <w:rPr>
          <w:lang w:val="ro-MD"/>
        </w:rPr>
        <w:t xml:space="preserve"> descărcat </w:t>
      </w:r>
      <w:proofErr w:type="spellStart"/>
      <w:r w:rsidRPr="00B757EF">
        <w:rPr>
          <w:lang w:val="ro-MD"/>
        </w:rPr>
        <w:t>conţine</w:t>
      </w:r>
      <w:proofErr w:type="spellEnd"/>
      <w:r w:rsidRPr="00B757EF">
        <w:rPr>
          <w:lang w:val="ro-MD"/>
        </w:rPr>
        <w:t xml:space="preserve"> 7</w:t>
      </w:r>
      <w:r w:rsidR="001F573A" w:rsidRPr="00B757EF">
        <w:rPr>
          <w:lang w:val="ro-MD"/>
        </w:rPr>
        <w:t xml:space="preserve"> foi de c</w:t>
      </w:r>
      <w:r w:rsidRPr="00B757EF">
        <w:rPr>
          <w:lang w:val="ro-MD"/>
        </w:rPr>
        <w:t xml:space="preserve">alcul cu următoarele denumiri: </w:t>
      </w:r>
      <w:r w:rsidRPr="00B757EF">
        <w:rPr>
          <w:i/>
          <w:lang w:val="ro-MD"/>
        </w:rPr>
        <w:t>T</w:t>
      </w:r>
      <w:r w:rsidR="001F573A" w:rsidRPr="00B757EF">
        <w:rPr>
          <w:i/>
          <w:lang w:val="ro-MD"/>
        </w:rPr>
        <w:t xml:space="preserve">abel; </w:t>
      </w:r>
      <w:proofErr w:type="spellStart"/>
      <w:r w:rsidR="001F573A" w:rsidRPr="00B757EF">
        <w:rPr>
          <w:i/>
          <w:lang w:val="ro-MD"/>
        </w:rPr>
        <w:t>Grila&amp;gr</w:t>
      </w:r>
      <w:proofErr w:type="spellEnd"/>
      <w:r w:rsidR="00B757EF" w:rsidRPr="00B757EF">
        <w:rPr>
          <w:i/>
          <w:lang w:val="ro-MD"/>
        </w:rPr>
        <w:t xml:space="preserve"> </w:t>
      </w:r>
      <w:r w:rsidR="001F573A" w:rsidRPr="00B757EF">
        <w:rPr>
          <w:i/>
          <w:lang w:val="ro-MD"/>
        </w:rPr>
        <w:t xml:space="preserve">ocup; Vechime; Grad </w:t>
      </w:r>
      <w:proofErr w:type="spellStart"/>
      <w:r w:rsidR="001F573A" w:rsidRPr="00B757EF">
        <w:rPr>
          <w:i/>
          <w:lang w:val="ro-MD"/>
        </w:rPr>
        <w:t>profes</w:t>
      </w:r>
      <w:proofErr w:type="spellEnd"/>
      <w:r w:rsidR="001F573A" w:rsidRPr="00B757EF">
        <w:rPr>
          <w:i/>
          <w:lang w:val="ro-MD"/>
        </w:rPr>
        <w:t xml:space="preserve">; Valori de </w:t>
      </w:r>
      <w:proofErr w:type="spellStart"/>
      <w:r w:rsidR="001F573A" w:rsidRPr="00B757EF">
        <w:rPr>
          <w:i/>
          <w:lang w:val="ro-MD"/>
        </w:rPr>
        <w:t>referinta</w:t>
      </w:r>
      <w:proofErr w:type="spellEnd"/>
      <w:r w:rsidR="001F573A" w:rsidRPr="00B757EF">
        <w:rPr>
          <w:i/>
          <w:lang w:val="ro-MD"/>
        </w:rPr>
        <w:t>; Devieri clase</w:t>
      </w:r>
      <w:r w:rsidRPr="00B757EF">
        <w:rPr>
          <w:i/>
          <w:lang w:val="ro-MD"/>
        </w:rPr>
        <w:t xml:space="preserve">; </w:t>
      </w:r>
      <w:proofErr w:type="spellStart"/>
      <w:r w:rsidRPr="00B757EF">
        <w:rPr>
          <w:i/>
          <w:lang w:val="ro-MD"/>
        </w:rPr>
        <w:t>Koef</w:t>
      </w:r>
      <w:proofErr w:type="spellEnd"/>
      <w:r w:rsidR="001F573A" w:rsidRPr="00B757EF">
        <w:rPr>
          <w:i/>
          <w:lang w:val="ro-MD"/>
        </w:rPr>
        <w:t>.</w:t>
      </w:r>
    </w:p>
    <w:p w:rsidR="005C518F" w:rsidRPr="00B757EF" w:rsidRDefault="001F573A">
      <w:pPr>
        <w:pStyle w:val="4"/>
        <w:numPr>
          <w:ilvl w:val="0"/>
          <w:numId w:val="1"/>
        </w:numPr>
        <w:shd w:val="clear" w:color="auto" w:fill="auto"/>
        <w:tabs>
          <w:tab w:val="left" w:pos="418"/>
        </w:tabs>
        <w:spacing w:line="274" w:lineRule="exact"/>
        <w:ind w:left="440" w:right="20"/>
        <w:jc w:val="both"/>
        <w:rPr>
          <w:lang w:val="ro-MD"/>
        </w:rPr>
      </w:pPr>
      <w:r w:rsidRPr="00B757EF">
        <w:rPr>
          <w:lang w:val="ro-MD"/>
        </w:rPr>
        <w:t xml:space="preserve">Din foile de calcul enumerate </w:t>
      </w:r>
      <w:r w:rsidRPr="00B757EF">
        <w:rPr>
          <w:b/>
          <w:lang w:val="ro-MD"/>
        </w:rPr>
        <w:t xml:space="preserve">se completează </w:t>
      </w:r>
      <w:r w:rsidR="009C18E7" w:rsidRPr="00B757EF">
        <w:rPr>
          <w:b/>
          <w:lang w:val="ro-MD"/>
        </w:rPr>
        <w:t xml:space="preserve">doar prima foaie cu denumirea </w:t>
      </w:r>
      <w:r w:rsidR="009C18E7" w:rsidRPr="00B757EF">
        <w:rPr>
          <w:b/>
          <w:i/>
          <w:lang w:val="ro-MD"/>
        </w:rPr>
        <w:t>„T</w:t>
      </w:r>
      <w:r w:rsidRPr="00B757EF">
        <w:rPr>
          <w:b/>
          <w:i/>
          <w:lang w:val="ro-MD"/>
        </w:rPr>
        <w:t>abel”</w:t>
      </w:r>
      <w:r w:rsidRPr="00B757EF">
        <w:rPr>
          <w:lang w:val="ro-MD"/>
        </w:rPr>
        <w:t xml:space="preserve">, celelalte foi de calcul </w:t>
      </w:r>
      <w:proofErr w:type="spellStart"/>
      <w:r w:rsidRPr="00B757EF">
        <w:rPr>
          <w:lang w:val="ro-MD"/>
        </w:rPr>
        <w:t>conţin</w:t>
      </w:r>
      <w:proofErr w:type="spellEnd"/>
      <w:r w:rsidRPr="00B757EF">
        <w:rPr>
          <w:lang w:val="ro-MD"/>
        </w:rPr>
        <w:t xml:space="preserve"> </w:t>
      </w:r>
      <w:proofErr w:type="spellStart"/>
      <w:r w:rsidRPr="00B757EF">
        <w:rPr>
          <w:lang w:val="ro-MD"/>
        </w:rPr>
        <w:t>informaţii</w:t>
      </w:r>
      <w:proofErr w:type="spellEnd"/>
      <w:r w:rsidRPr="00B757EF">
        <w:rPr>
          <w:lang w:val="ro-MD"/>
        </w:rPr>
        <w:t xml:space="preserve"> de suport </w:t>
      </w:r>
      <w:proofErr w:type="spellStart"/>
      <w:r w:rsidRPr="00B757EF">
        <w:rPr>
          <w:lang w:val="ro-MD"/>
        </w:rPr>
        <w:t>şi</w:t>
      </w:r>
      <w:proofErr w:type="spellEnd"/>
      <w:r w:rsidRPr="00B757EF">
        <w:rPr>
          <w:lang w:val="ro-MD"/>
        </w:rPr>
        <w:t xml:space="preserve"> metodologic ce pot fi c</w:t>
      </w:r>
      <w:r w:rsidR="009C18E7" w:rsidRPr="00B757EF">
        <w:rPr>
          <w:lang w:val="ro-MD"/>
        </w:rPr>
        <w:t xml:space="preserve">onsultate la completarea foii </w:t>
      </w:r>
      <w:r w:rsidR="009C18E7" w:rsidRPr="00B757EF">
        <w:rPr>
          <w:i/>
          <w:lang w:val="ro-MD"/>
        </w:rPr>
        <w:t>„T</w:t>
      </w:r>
      <w:r w:rsidRPr="00B757EF">
        <w:rPr>
          <w:i/>
          <w:lang w:val="ro-MD"/>
        </w:rPr>
        <w:t>abel”.</w:t>
      </w:r>
    </w:p>
    <w:p w:rsidR="005C518F" w:rsidRPr="00B757EF" w:rsidRDefault="001F573A">
      <w:pPr>
        <w:pStyle w:val="4"/>
        <w:numPr>
          <w:ilvl w:val="0"/>
          <w:numId w:val="1"/>
        </w:numPr>
        <w:shd w:val="clear" w:color="auto" w:fill="auto"/>
        <w:tabs>
          <w:tab w:val="left" w:pos="427"/>
        </w:tabs>
        <w:spacing w:line="274" w:lineRule="exact"/>
        <w:ind w:left="440" w:right="20"/>
        <w:jc w:val="both"/>
        <w:rPr>
          <w:lang w:val="ro-MD"/>
        </w:rPr>
      </w:pPr>
      <w:proofErr w:type="spellStart"/>
      <w:r w:rsidRPr="00B757EF">
        <w:rPr>
          <w:lang w:val="ro-MD"/>
        </w:rPr>
        <w:t>Informaţia</w:t>
      </w:r>
      <w:proofErr w:type="spellEnd"/>
      <w:r w:rsidRPr="00B757EF">
        <w:rPr>
          <w:lang w:val="ro-MD"/>
        </w:rPr>
        <w:t xml:space="preserve"> în tabel se completează fără semne diacritice (â, î, </w:t>
      </w:r>
      <w:proofErr w:type="spellStart"/>
      <w:r w:rsidRPr="00B757EF">
        <w:rPr>
          <w:lang w:val="ro-MD"/>
        </w:rPr>
        <w:t>ş</w:t>
      </w:r>
      <w:proofErr w:type="spellEnd"/>
      <w:r w:rsidRPr="00B757EF">
        <w:rPr>
          <w:lang w:val="ro-MD"/>
        </w:rPr>
        <w:t xml:space="preserve">, </w:t>
      </w:r>
      <w:proofErr w:type="spellStart"/>
      <w:r w:rsidRPr="00B757EF">
        <w:rPr>
          <w:lang w:val="ro-MD"/>
        </w:rPr>
        <w:t>ţ</w:t>
      </w:r>
      <w:proofErr w:type="spellEnd"/>
      <w:r w:rsidRPr="00B757EF">
        <w:rPr>
          <w:lang w:val="ro-MD"/>
        </w:rPr>
        <w:t xml:space="preserve">,), </w:t>
      </w:r>
      <w:r w:rsidRPr="00B757EF">
        <w:rPr>
          <w:b/>
          <w:lang w:val="ro-MD"/>
        </w:rPr>
        <w:t xml:space="preserve">pentru numărul total de </w:t>
      </w:r>
      <w:proofErr w:type="spellStart"/>
      <w:r w:rsidRPr="00B757EF">
        <w:rPr>
          <w:b/>
          <w:lang w:val="ro-MD"/>
        </w:rPr>
        <w:t>unităţi</w:t>
      </w:r>
      <w:proofErr w:type="spellEnd"/>
      <w:r w:rsidRPr="00B757EF">
        <w:rPr>
          <w:b/>
          <w:lang w:val="ro-MD"/>
        </w:rPr>
        <w:t xml:space="preserve"> de personal aprobat</w:t>
      </w:r>
      <w:r w:rsidRPr="00B757EF">
        <w:rPr>
          <w:lang w:val="ro-MD"/>
        </w:rPr>
        <w:t xml:space="preserve">, conform schemelor de încadrare/listelor tarifare pe fiecare </w:t>
      </w:r>
      <w:proofErr w:type="spellStart"/>
      <w:r w:rsidRPr="00B757EF">
        <w:rPr>
          <w:lang w:val="ro-MD"/>
        </w:rPr>
        <w:t>instituţie</w:t>
      </w:r>
      <w:proofErr w:type="spellEnd"/>
      <w:r w:rsidRPr="00B757EF">
        <w:rPr>
          <w:lang w:val="ro-MD"/>
        </w:rPr>
        <w:t xml:space="preserve"> bugetară.</w:t>
      </w:r>
    </w:p>
    <w:p w:rsidR="005C518F" w:rsidRPr="00B757EF" w:rsidRDefault="001F573A">
      <w:pPr>
        <w:pStyle w:val="4"/>
        <w:numPr>
          <w:ilvl w:val="0"/>
          <w:numId w:val="1"/>
        </w:numPr>
        <w:shd w:val="clear" w:color="auto" w:fill="auto"/>
        <w:tabs>
          <w:tab w:val="left" w:pos="418"/>
        </w:tabs>
        <w:spacing w:line="274" w:lineRule="exact"/>
        <w:ind w:left="440" w:right="20"/>
        <w:jc w:val="both"/>
        <w:rPr>
          <w:lang w:val="ro-MD"/>
        </w:rPr>
      </w:pPr>
      <w:r w:rsidRPr="00B757EF">
        <w:rPr>
          <w:lang w:val="ro-MD"/>
        </w:rPr>
        <w:t xml:space="preserve">Datele salariale se introduc </w:t>
      </w:r>
      <w:r w:rsidRPr="00B757EF">
        <w:rPr>
          <w:b/>
          <w:lang w:val="ro-MD"/>
        </w:rPr>
        <w:t>pentru o lună completă de activitate</w:t>
      </w:r>
      <w:r w:rsidRPr="00B757EF">
        <w:rPr>
          <w:lang w:val="ro-MD"/>
        </w:rPr>
        <w:t xml:space="preserve">, conform programului cu durată normală a timpului de muncă. Pentru </w:t>
      </w:r>
      <w:proofErr w:type="spellStart"/>
      <w:r w:rsidRPr="00B757EF">
        <w:rPr>
          <w:lang w:val="ro-MD"/>
        </w:rPr>
        <w:t>funcţiile</w:t>
      </w:r>
      <w:proofErr w:type="spellEnd"/>
      <w:r w:rsidRPr="00B757EF">
        <w:rPr>
          <w:lang w:val="ro-MD"/>
        </w:rPr>
        <w:t xml:space="preserve"> ocupate la </w:t>
      </w:r>
      <w:proofErr w:type="spellStart"/>
      <w:r w:rsidRPr="00B757EF">
        <w:rPr>
          <w:lang w:val="ro-MD"/>
        </w:rPr>
        <w:t>situaţia</w:t>
      </w:r>
      <w:proofErr w:type="spellEnd"/>
      <w:r w:rsidRPr="00B757EF">
        <w:rPr>
          <w:lang w:val="ro-MD"/>
        </w:rPr>
        <w:t xml:space="preserve"> din 01.0</w:t>
      </w:r>
      <w:r w:rsidR="009C18E7" w:rsidRPr="00B757EF">
        <w:rPr>
          <w:lang w:val="ro-MD"/>
        </w:rPr>
        <w:t>3</w:t>
      </w:r>
      <w:r w:rsidRPr="00B757EF">
        <w:rPr>
          <w:lang w:val="ro-MD"/>
        </w:rPr>
        <w:t>.202</w:t>
      </w:r>
      <w:r w:rsidR="009C18E7" w:rsidRPr="00B757EF">
        <w:rPr>
          <w:lang w:val="ro-MD"/>
        </w:rPr>
        <w:t>5</w:t>
      </w:r>
      <w:r w:rsidRPr="00B757EF">
        <w:rPr>
          <w:lang w:val="ro-MD"/>
        </w:rPr>
        <w:t xml:space="preserve"> - se vor indica datele salariale / indicatorii ce </w:t>
      </w:r>
      <w:proofErr w:type="spellStart"/>
      <w:r w:rsidRPr="00B757EF">
        <w:rPr>
          <w:lang w:val="ro-MD"/>
        </w:rPr>
        <w:t>influenţează</w:t>
      </w:r>
      <w:proofErr w:type="spellEnd"/>
      <w:r w:rsidRPr="00B757EF">
        <w:rPr>
          <w:lang w:val="ro-MD"/>
        </w:rPr>
        <w:t xml:space="preserve"> determinarea salariului (vechime în muncă, categorie de calificare, grad didactic conferit, etc) caracteristice persoanelor ce ocupă </w:t>
      </w:r>
      <w:proofErr w:type="spellStart"/>
      <w:r w:rsidRPr="00B757EF">
        <w:rPr>
          <w:lang w:val="ro-MD"/>
        </w:rPr>
        <w:t>funcţiile</w:t>
      </w:r>
      <w:proofErr w:type="spellEnd"/>
      <w:r w:rsidRPr="00B757EF">
        <w:rPr>
          <w:lang w:val="ro-MD"/>
        </w:rPr>
        <w:t xml:space="preserve"> respective</w:t>
      </w:r>
      <w:r w:rsidR="00B757EF" w:rsidRPr="00B757EF">
        <w:rPr>
          <w:lang w:val="ro-MD"/>
        </w:rPr>
        <w:t>,</w:t>
      </w:r>
      <w:r w:rsidR="002D2F18" w:rsidRPr="00B757EF">
        <w:rPr>
          <w:lang w:val="ro-MD"/>
        </w:rPr>
        <w:t xml:space="preserve"> conform prevederilor Legii nr. 270/2018 respectiv a HG nr. 1231/2018</w:t>
      </w:r>
      <w:r w:rsidRPr="00B757EF">
        <w:rPr>
          <w:lang w:val="ro-MD"/>
        </w:rPr>
        <w:t>.</w:t>
      </w:r>
    </w:p>
    <w:p w:rsidR="00F35116" w:rsidRPr="00B757EF" w:rsidRDefault="00F35116">
      <w:pPr>
        <w:pStyle w:val="4"/>
        <w:numPr>
          <w:ilvl w:val="0"/>
          <w:numId w:val="1"/>
        </w:numPr>
        <w:shd w:val="clear" w:color="auto" w:fill="auto"/>
        <w:tabs>
          <w:tab w:val="left" w:pos="418"/>
        </w:tabs>
        <w:spacing w:line="274" w:lineRule="exact"/>
        <w:ind w:left="440" w:right="20"/>
        <w:jc w:val="both"/>
        <w:rPr>
          <w:lang w:val="ro-MD"/>
        </w:rPr>
      </w:pPr>
      <w:r w:rsidRPr="00B757EF">
        <w:rPr>
          <w:b/>
          <w:lang w:val="ro-MD"/>
        </w:rPr>
        <w:t xml:space="preserve">În contextul instrucțiunilor de la pct. 5, menționate supra, atragem atenția asupra coloanei nr.5 </w:t>
      </w:r>
      <w:r w:rsidR="001566DB" w:rsidRPr="00B757EF">
        <w:rPr>
          <w:b/>
          <w:lang w:val="ro-MD"/>
        </w:rPr>
        <w:t xml:space="preserve">- </w:t>
      </w:r>
      <w:r w:rsidR="001566DB" w:rsidRPr="00B757EF">
        <w:rPr>
          <w:b/>
          <w:i/>
          <w:lang w:val="ro-MD"/>
        </w:rPr>
        <w:t xml:space="preserve">,,cod unic salariat/angajat” </w:t>
      </w:r>
      <w:r w:rsidRPr="00B757EF">
        <w:rPr>
          <w:b/>
          <w:lang w:val="ro-MD"/>
        </w:rPr>
        <w:t>din tabel.</w:t>
      </w:r>
      <w:r w:rsidRPr="00B757EF">
        <w:rPr>
          <w:lang w:val="ro-MD"/>
        </w:rPr>
        <w:t xml:space="preserve"> Astfel, </w:t>
      </w:r>
      <w:r w:rsidR="001566DB" w:rsidRPr="00B757EF">
        <w:rPr>
          <w:lang w:val="ro-MD"/>
        </w:rPr>
        <w:t>coloana respectivă va fi completată cu numere fixe de la 1 la 99... în dependență de numărul de angajați încadrați. În acest sens numărul respectiv va fi direct dependent (legat) de o anumită persoană fizică ce ocupă nemijlocit funcția (ex: dacă o anumită persoană fizică este angajată</w:t>
      </w:r>
      <w:r w:rsidR="00642A33" w:rsidRPr="00B757EF">
        <w:rPr>
          <w:lang w:val="ro-MD"/>
        </w:rPr>
        <w:t xml:space="preserve"> pe o funcție</w:t>
      </w:r>
      <w:r w:rsidR="001566DB" w:rsidRPr="00B757EF">
        <w:rPr>
          <w:lang w:val="ro-MD"/>
        </w:rPr>
        <w:t xml:space="preserve"> anume i se va stabili cronologic numărul ,,1” în coloana 5 din tabel, respectiv dacă acea persoană ocupă mai mult de o funcție în rândul următor</w:t>
      </w:r>
      <w:r w:rsidR="00B757EF" w:rsidRPr="00B757EF">
        <w:rPr>
          <w:lang w:val="ro-MD"/>
        </w:rPr>
        <w:t>, în coloana 5,</w:t>
      </w:r>
      <w:r w:rsidR="001566DB" w:rsidRPr="00B757EF">
        <w:rPr>
          <w:lang w:val="ro-MD"/>
        </w:rPr>
        <w:t xml:space="preserve"> se va repeta a</w:t>
      </w:r>
      <w:r w:rsidR="003159E4" w:rsidRPr="00B757EF">
        <w:rPr>
          <w:lang w:val="ro-MD"/>
        </w:rPr>
        <w:t>cee</w:t>
      </w:r>
      <w:r w:rsidR="001566DB" w:rsidRPr="00B757EF">
        <w:rPr>
          <w:lang w:val="ro-MD"/>
        </w:rPr>
        <w:t xml:space="preserve">ași cifră ,,1”, ceea ce se va </w:t>
      </w:r>
      <w:proofErr w:type="spellStart"/>
      <w:r w:rsidR="001566DB" w:rsidRPr="00B757EF">
        <w:rPr>
          <w:lang w:val="ro-MD"/>
        </w:rPr>
        <w:t>subânțelege</w:t>
      </w:r>
      <w:proofErr w:type="spellEnd"/>
      <w:r w:rsidR="001566DB" w:rsidRPr="00B757EF">
        <w:rPr>
          <w:lang w:val="ro-MD"/>
        </w:rPr>
        <w:t xml:space="preserve"> că este de facto</w:t>
      </w:r>
      <w:r w:rsidR="003159E4" w:rsidRPr="00B757EF">
        <w:rPr>
          <w:lang w:val="ro-MD"/>
        </w:rPr>
        <w:t xml:space="preserve"> acee</w:t>
      </w:r>
      <w:r w:rsidR="001566DB" w:rsidRPr="00B757EF">
        <w:rPr>
          <w:lang w:val="ro-MD"/>
        </w:rPr>
        <w:t>ași perso</w:t>
      </w:r>
      <w:r w:rsidR="00642A33" w:rsidRPr="00B757EF">
        <w:rPr>
          <w:lang w:val="ro-MD"/>
        </w:rPr>
        <w:t>a</w:t>
      </w:r>
      <w:r w:rsidR="001566DB" w:rsidRPr="00B757EF">
        <w:rPr>
          <w:lang w:val="ro-MD"/>
        </w:rPr>
        <w:t>nă fizică, respectiv se va completa o nouă structură salarială. Pentru mai multă claritate cifrele respective ar fi similare cu IDNP-ului unui angajat fizic).</w:t>
      </w:r>
      <w:r w:rsidR="0091790C" w:rsidRPr="00B757EF">
        <w:rPr>
          <w:lang w:val="ro-MD"/>
        </w:rPr>
        <w:t xml:space="preserve"> </w:t>
      </w:r>
    </w:p>
    <w:p w:rsidR="005C518F" w:rsidRPr="00B757EF" w:rsidRDefault="001F573A" w:rsidP="00BF1F3A">
      <w:pPr>
        <w:pStyle w:val="4"/>
        <w:numPr>
          <w:ilvl w:val="0"/>
          <w:numId w:val="1"/>
        </w:numPr>
        <w:shd w:val="clear" w:color="auto" w:fill="auto"/>
        <w:tabs>
          <w:tab w:val="left" w:pos="422"/>
        </w:tabs>
        <w:spacing w:after="103" w:line="274" w:lineRule="exact"/>
        <w:ind w:left="440" w:right="20"/>
        <w:jc w:val="both"/>
        <w:rPr>
          <w:lang w:val="ro-MD"/>
        </w:rPr>
      </w:pPr>
      <w:r w:rsidRPr="00B757EF">
        <w:rPr>
          <w:lang w:val="ro-MD"/>
        </w:rPr>
        <w:t xml:space="preserve">În tabel </w:t>
      </w:r>
      <w:r w:rsidR="00485E93" w:rsidRPr="00B757EF">
        <w:rPr>
          <w:lang w:val="ro-MD"/>
        </w:rPr>
        <w:t xml:space="preserve">unele celule </w:t>
      </w:r>
      <w:r w:rsidRPr="00B757EF">
        <w:rPr>
          <w:lang w:val="ro-MD"/>
        </w:rPr>
        <w:t xml:space="preserve">se </w:t>
      </w:r>
      <w:r w:rsidR="00485E93" w:rsidRPr="00B757EF">
        <w:rPr>
          <w:lang w:val="ro-MD"/>
        </w:rPr>
        <w:t xml:space="preserve">vor </w:t>
      </w:r>
      <w:r w:rsidRPr="00B757EF">
        <w:rPr>
          <w:lang w:val="ro-MD"/>
        </w:rPr>
        <w:t>complet</w:t>
      </w:r>
      <w:r w:rsidR="00485E93" w:rsidRPr="00B757EF">
        <w:rPr>
          <w:lang w:val="ro-MD"/>
        </w:rPr>
        <w:t>a</w:t>
      </w:r>
      <w:r w:rsidRPr="00B757EF">
        <w:rPr>
          <w:lang w:val="ro-MD"/>
        </w:rPr>
        <w:t xml:space="preserve"> </w:t>
      </w:r>
      <w:r w:rsidR="00485E93" w:rsidRPr="00B757EF">
        <w:rPr>
          <w:lang w:val="ro-MD"/>
        </w:rPr>
        <w:t xml:space="preserve">automat ținând cont de </w:t>
      </w:r>
      <w:r w:rsidR="00BF1F3A" w:rsidRPr="00B757EF">
        <w:rPr>
          <w:lang w:val="ro-MD"/>
        </w:rPr>
        <w:t xml:space="preserve">formulele prestabilite de către Ministerului </w:t>
      </w:r>
      <w:proofErr w:type="spellStart"/>
      <w:r w:rsidR="00BF1F3A" w:rsidRPr="00B757EF">
        <w:rPr>
          <w:lang w:val="ro-MD"/>
        </w:rPr>
        <w:t>Finanţelor</w:t>
      </w:r>
      <w:proofErr w:type="spellEnd"/>
      <w:r w:rsidR="00BF1F3A" w:rsidRPr="00B757EF">
        <w:rPr>
          <w:lang w:val="ro-MD"/>
        </w:rPr>
        <w:t>.</w:t>
      </w:r>
    </w:p>
    <w:p w:rsidR="005C518F" w:rsidRPr="00B757EF" w:rsidRDefault="00BF1F3A">
      <w:pPr>
        <w:pStyle w:val="4"/>
        <w:numPr>
          <w:ilvl w:val="0"/>
          <w:numId w:val="1"/>
        </w:numPr>
        <w:shd w:val="clear" w:color="auto" w:fill="auto"/>
        <w:tabs>
          <w:tab w:val="left" w:pos="432"/>
        </w:tabs>
        <w:spacing w:after="18" w:line="220" w:lineRule="exact"/>
        <w:ind w:left="440"/>
        <w:jc w:val="both"/>
        <w:rPr>
          <w:lang w:val="ro-MD"/>
        </w:rPr>
      </w:pPr>
      <w:r w:rsidRPr="00B757EF">
        <w:rPr>
          <w:lang w:val="ro-MD"/>
        </w:rPr>
        <w:t xml:space="preserve">Completarea tabelului va începe </w:t>
      </w:r>
      <w:r w:rsidRPr="00B757EF">
        <w:rPr>
          <w:b/>
          <w:lang w:val="ro-MD"/>
        </w:rPr>
        <w:t xml:space="preserve">obligatoriu </w:t>
      </w:r>
      <w:r w:rsidRPr="00B757EF">
        <w:rPr>
          <w:lang w:val="ro-MD"/>
        </w:rPr>
        <w:t>cu completarea părții</w:t>
      </w:r>
      <w:r w:rsidR="001F573A" w:rsidRPr="00B757EF">
        <w:rPr>
          <w:lang w:val="ro-MD"/>
        </w:rPr>
        <w:t xml:space="preserve"> de sus a foii</w:t>
      </w:r>
      <w:r w:rsidR="003159E4" w:rsidRPr="00B757EF">
        <w:rPr>
          <w:lang w:val="ro-MD"/>
        </w:rPr>
        <w:t>. Astfel inițial</w:t>
      </w:r>
      <w:r w:rsidR="001F573A" w:rsidRPr="00B757EF">
        <w:rPr>
          <w:lang w:val="ro-MD"/>
        </w:rPr>
        <w:t xml:space="preserve"> se</w:t>
      </w:r>
      <w:r w:rsidR="00FA06F2" w:rsidRPr="00B757EF">
        <w:rPr>
          <w:lang w:val="ro-MD"/>
        </w:rPr>
        <w:t xml:space="preserve"> va</w:t>
      </w:r>
      <w:r w:rsidR="003159E4" w:rsidRPr="00B757EF">
        <w:rPr>
          <w:lang w:val="ro-MD"/>
        </w:rPr>
        <w:t xml:space="preserve"> completa</w:t>
      </w:r>
      <w:r w:rsidR="001F573A" w:rsidRPr="00B757EF">
        <w:rPr>
          <w:lang w:val="ro-MD"/>
        </w:rPr>
        <w:t xml:space="preserve"> </w:t>
      </w:r>
      <w:r w:rsidR="003159E4" w:rsidRPr="00B757EF">
        <w:rPr>
          <w:b/>
          <w:lang w:val="ro-MD"/>
        </w:rPr>
        <w:t>rândul 4, coloanele A-AA</w:t>
      </w:r>
      <w:r w:rsidR="00FA06F2" w:rsidRPr="00B757EF">
        <w:rPr>
          <w:b/>
          <w:lang w:val="ro-MD"/>
        </w:rPr>
        <w:t>.</w:t>
      </w:r>
    </w:p>
    <w:p w:rsidR="005C518F" w:rsidRPr="00B757EF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27"/>
        </w:tabs>
        <w:spacing w:after="0" w:line="274" w:lineRule="exact"/>
        <w:ind w:left="440" w:right="20"/>
        <w:jc w:val="both"/>
        <w:rPr>
          <w:lang w:val="ro-MD"/>
        </w:rPr>
      </w:pPr>
      <w:r w:rsidRPr="00B757EF">
        <w:rPr>
          <w:lang w:val="ro-MD"/>
        </w:rPr>
        <w:t xml:space="preserve">În caseta de culoare albă de sub caseta </w:t>
      </w:r>
      <w:r w:rsidRPr="004F39DC">
        <w:rPr>
          <w:b/>
          <w:lang w:val="ro-MD"/>
        </w:rPr>
        <w:t>„Denumire”</w:t>
      </w:r>
      <w:r w:rsidRPr="00B757EF">
        <w:rPr>
          <w:lang w:val="ro-MD"/>
        </w:rPr>
        <w:t xml:space="preserve">, </w:t>
      </w:r>
      <w:proofErr w:type="spellStart"/>
      <w:r w:rsidRPr="00B757EF">
        <w:rPr>
          <w:lang w:val="ro-MD"/>
        </w:rPr>
        <w:t>plasînd</w:t>
      </w:r>
      <w:proofErr w:type="spellEnd"/>
      <w:r w:rsidRPr="00B757EF">
        <w:rPr>
          <w:lang w:val="ro-MD"/>
        </w:rPr>
        <w:t xml:space="preserve"> cursorul la săgeata neagră din partea dreaptă de jos a celulei, se selectează </w:t>
      </w:r>
      <w:proofErr w:type="spellStart"/>
      <w:r w:rsidRPr="00B757EF">
        <w:rPr>
          <w:lang w:val="ro-MD"/>
        </w:rPr>
        <w:t>opţiunile</w:t>
      </w:r>
      <w:proofErr w:type="spellEnd"/>
      <w:r w:rsidRPr="00B757EF">
        <w:rPr>
          <w:lang w:val="ro-MD"/>
        </w:rPr>
        <w:t xml:space="preserve"> pentru </w:t>
      </w:r>
      <w:proofErr w:type="spellStart"/>
      <w:r w:rsidRPr="00B757EF">
        <w:rPr>
          <w:lang w:val="ro-MD"/>
        </w:rPr>
        <w:t>instituţiile</w:t>
      </w:r>
      <w:proofErr w:type="spellEnd"/>
      <w:r w:rsidRPr="00B757EF">
        <w:rPr>
          <w:lang w:val="ro-MD"/>
        </w:rPr>
        <w:t xml:space="preserve"> </w:t>
      </w:r>
      <w:proofErr w:type="spellStart"/>
      <w:r w:rsidRPr="00B757EF">
        <w:rPr>
          <w:lang w:val="ro-MD"/>
        </w:rPr>
        <w:t>finanţate</w:t>
      </w:r>
      <w:proofErr w:type="spellEnd"/>
      <w:r w:rsidRPr="00B757EF">
        <w:rPr>
          <w:lang w:val="ro-MD"/>
        </w:rPr>
        <w:t xml:space="preserve"> de la bugetul de stat - „Buget de Stat”, iar pentru </w:t>
      </w:r>
      <w:proofErr w:type="spellStart"/>
      <w:r w:rsidRPr="00B757EF">
        <w:rPr>
          <w:lang w:val="ro-MD"/>
        </w:rPr>
        <w:t>instituţiile</w:t>
      </w:r>
      <w:proofErr w:type="spellEnd"/>
      <w:r w:rsidRPr="00B757EF">
        <w:rPr>
          <w:lang w:val="ro-MD"/>
        </w:rPr>
        <w:t xml:space="preserve"> </w:t>
      </w:r>
      <w:proofErr w:type="spellStart"/>
      <w:r w:rsidRPr="00B757EF">
        <w:rPr>
          <w:lang w:val="ro-MD"/>
        </w:rPr>
        <w:t>finanţate</w:t>
      </w:r>
      <w:proofErr w:type="spellEnd"/>
      <w:r w:rsidRPr="00B757EF">
        <w:rPr>
          <w:lang w:val="ro-MD"/>
        </w:rPr>
        <w:t xml:space="preserve"> de la bugetele locate - Unitatea administrativ-teritorială (denumirea raionului/ municipiului), în partea dreaptă în caseta sură apare automat codul regiunii;</w:t>
      </w:r>
    </w:p>
    <w:p w:rsidR="005C518F" w:rsidRPr="00B757EF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27"/>
        </w:tabs>
        <w:spacing w:line="274" w:lineRule="exact"/>
        <w:ind w:left="440" w:right="20"/>
        <w:jc w:val="both"/>
        <w:rPr>
          <w:lang w:val="ro-MD"/>
        </w:rPr>
      </w:pPr>
      <w:r w:rsidRPr="00B757EF">
        <w:rPr>
          <w:lang w:val="ro-MD"/>
        </w:rPr>
        <w:t xml:space="preserve">În caseta de culoare albă de sub caseta cu rubrica </w:t>
      </w:r>
      <w:r w:rsidRPr="004F39DC">
        <w:rPr>
          <w:b/>
          <w:lang w:val="ro-MD"/>
        </w:rPr>
        <w:t>„Cod-denumire”</w:t>
      </w:r>
      <w:r w:rsidRPr="00B757EF">
        <w:rPr>
          <w:lang w:val="ro-MD"/>
        </w:rPr>
        <w:t xml:space="preserve">, </w:t>
      </w:r>
      <w:proofErr w:type="spellStart"/>
      <w:r w:rsidRPr="00B757EF">
        <w:rPr>
          <w:lang w:val="ro-MD"/>
        </w:rPr>
        <w:t>plasînd</w:t>
      </w:r>
      <w:proofErr w:type="spellEnd"/>
      <w:r w:rsidRPr="00B757EF">
        <w:rPr>
          <w:lang w:val="ro-MD"/>
        </w:rPr>
        <w:t xml:space="preserve"> cursorul la săgeata neagră din partea dreaptă de jos a celulei, se selectează codul Org2 concomitent cu denumirea </w:t>
      </w:r>
      <w:proofErr w:type="spellStart"/>
      <w:r w:rsidRPr="00B757EF">
        <w:rPr>
          <w:lang w:val="ro-MD"/>
        </w:rPr>
        <w:t>instituţiei</w:t>
      </w:r>
      <w:proofErr w:type="spellEnd"/>
      <w:r w:rsidRPr="00B757EF">
        <w:rPr>
          <w:lang w:val="ro-MD"/>
        </w:rPr>
        <w:t>, care automat se înscrie în caseta de culoare sură org2;</w:t>
      </w:r>
    </w:p>
    <w:p w:rsidR="004F39DC" w:rsidRPr="004F39DC" w:rsidRDefault="001F573A" w:rsidP="004F39DC">
      <w:pPr>
        <w:pStyle w:val="4"/>
        <w:numPr>
          <w:ilvl w:val="1"/>
          <w:numId w:val="1"/>
        </w:numPr>
        <w:shd w:val="clear" w:color="auto" w:fill="auto"/>
        <w:tabs>
          <w:tab w:val="left" w:pos="451"/>
        </w:tabs>
        <w:spacing w:after="56" w:line="274" w:lineRule="exact"/>
        <w:ind w:left="440" w:right="20" w:firstLine="0"/>
        <w:jc w:val="both"/>
        <w:rPr>
          <w:b/>
          <w:i/>
          <w:lang w:val="ro-MD"/>
        </w:rPr>
      </w:pPr>
      <w:r w:rsidRPr="00B757EF">
        <w:rPr>
          <w:lang w:val="ro-MD"/>
        </w:rPr>
        <w:t xml:space="preserve">În caseta de culoare albă de sub caseta cu rubrica </w:t>
      </w:r>
      <w:r w:rsidRPr="004F39DC">
        <w:rPr>
          <w:b/>
          <w:lang w:val="ro-MD"/>
        </w:rPr>
        <w:t>„Linia bugetară”</w:t>
      </w:r>
      <w:r w:rsidRPr="00B757EF">
        <w:rPr>
          <w:lang w:val="ro-MD"/>
        </w:rPr>
        <w:t xml:space="preserve">, </w:t>
      </w:r>
      <w:proofErr w:type="spellStart"/>
      <w:r w:rsidRPr="00B757EF">
        <w:rPr>
          <w:lang w:val="ro-MD"/>
        </w:rPr>
        <w:t>plasînd</w:t>
      </w:r>
      <w:proofErr w:type="spellEnd"/>
      <w:r w:rsidRPr="00B757EF">
        <w:rPr>
          <w:lang w:val="ro-MD"/>
        </w:rPr>
        <w:t xml:space="preserve"> cursorul la săgeata neagră din partea dreaptă de jos a celulei, se selectează codurile F3, P1-P2, P3 corespunzătoare care </w:t>
      </w:r>
      <w:proofErr w:type="spellStart"/>
      <w:r w:rsidRPr="00B757EF">
        <w:rPr>
          <w:lang w:val="ro-MD"/>
        </w:rPr>
        <w:t>aparţin</w:t>
      </w:r>
      <w:proofErr w:type="spellEnd"/>
      <w:r w:rsidRPr="00B757EF">
        <w:rPr>
          <w:lang w:val="ro-MD"/>
        </w:rPr>
        <w:t xml:space="preserve"> </w:t>
      </w:r>
      <w:proofErr w:type="spellStart"/>
      <w:r w:rsidRPr="00B757EF">
        <w:rPr>
          <w:lang w:val="ro-MD"/>
        </w:rPr>
        <w:t>instituţiei</w:t>
      </w:r>
      <w:proofErr w:type="spellEnd"/>
      <w:r w:rsidRPr="00B757EF">
        <w:rPr>
          <w:lang w:val="ro-MD"/>
        </w:rPr>
        <w:t xml:space="preserve">, conform </w:t>
      </w:r>
      <w:proofErr w:type="spellStart"/>
      <w:r w:rsidRPr="00B757EF">
        <w:rPr>
          <w:lang w:val="ro-MD"/>
        </w:rPr>
        <w:t>clasificaţiei</w:t>
      </w:r>
      <w:proofErr w:type="spellEnd"/>
      <w:r w:rsidRPr="00B757EF">
        <w:rPr>
          <w:lang w:val="ro-MD"/>
        </w:rPr>
        <w:t xml:space="preserve"> bugetare. </w:t>
      </w:r>
      <w:r w:rsidRPr="004F39DC">
        <w:rPr>
          <w:i/>
          <w:lang w:val="ro-MD"/>
        </w:rPr>
        <w:t xml:space="preserve">În caz dacă </w:t>
      </w:r>
      <w:proofErr w:type="spellStart"/>
      <w:r w:rsidRPr="004F39DC">
        <w:rPr>
          <w:i/>
          <w:lang w:val="ro-MD"/>
        </w:rPr>
        <w:t>instituţia</w:t>
      </w:r>
      <w:proofErr w:type="spellEnd"/>
      <w:r w:rsidRPr="004F39DC">
        <w:rPr>
          <w:i/>
          <w:lang w:val="ro-MD"/>
        </w:rPr>
        <w:t xml:space="preserve"> pentru care se completează </w:t>
      </w:r>
      <w:proofErr w:type="spellStart"/>
      <w:r w:rsidRPr="004F39DC">
        <w:rPr>
          <w:i/>
          <w:lang w:val="ro-MD"/>
        </w:rPr>
        <w:t>informaţia</w:t>
      </w:r>
      <w:proofErr w:type="spellEnd"/>
      <w:r w:rsidRPr="004F39DC">
        <w:rPr>
          <w:i/>
          <w:lang w:val="ro-MD"/>
        </w:rPr>
        <w:t xml:space="preserve"> are mai multe </w:t>
      </w:r>
      <w:proofErr w:type="spellStart"/>
      <w:r w:rsidRPr="004F39DC">
        <w:rPr>
          <w:i/>
          <w:lang w:val="ro-MD"/>
        </w:rPr>
        <w:t>combinaţii</w:t>
      </w:r>
      <w:proofErr w:type="spellEnd"/>
      <w:r w:rsidRPr="004F39DC">
        <w:rPr>
          <w:i/>
          <w:lang w:val="ro-MD"/>
        </w:rPr>
        <w:t xml:space="preserve"> de subgrupe, programe/subprograme sau </w:t>
      </w:r>
      <w:proofErr w:type="spellStart"/>
      <w:r w:rsidRPr="004F39DC">
        <w:rPr>
          <w:i/>
          <w:lang w:val="ro-MD"/>
        </w:rPr>
        <w:t>activităţi</w:t>
      </w:r>
      <w:proofErr w:type="spellEnd"/>
      <w:r w:rsidRPr="004F39DC">
        <w:rPr>
          <w:i/>
          <w:lang w:val="ro-MD"/>
        </w:rPr>
        <w:t xml:space="preserve"> se va selecta linia bugetară corespunzătoare </w:t>
      </w:r>
      <w:proofErr w:type="spellStart"/>
      <w:r w:rsidRPr="004F39DC">
        <w:rPr>
          <w:i/>
          <w:lang w:val="ro-MD"/>
        </w:rPr>
        <w:t>şi</w:t>
      </w:r>
      <w:proofErr w:type="spellEnd"/>
      <w:r w:rsidRPr="004F39DC">
        <w:rPr>
          <w:i/>
          <w:lang w:val="ro-MD"/>
        </w:rPr>
        <w:t xml:space="preserve"> sa va completa câte un </w:t>
      </w:r>
      <w:proofErr w:type="spellStart"/>
      <w:r w:rsidRPr="004F39DC">
        <w:rPr>
          <w:i/>
          <w:lang w:val="ro-MD"/>
        </w:rPr>
        <w:t>fişier</w:t>
      </w:r>
      <w:proofErr w:type="spellEnd"/>
      <w:r w:rsidRPr="004F39DC">
        <w:rPr>
          <w:i/>
          <w:lang w:val="ro-MD"/>
        </w:rPr>
        <w:t xml:space="preserve"> MS Excel separat pentru fiecare linie bugetară în parte.</w:t>
      </w:r>
      <w:r w:rsidRPr="00B757EF">
        <w:rPr>
          <w:lang w:val="ro-MD"/>
        </w:rPr>
        <w:t xml:space="preserve"> </w:t>
      </w:r>
      <w:proofErr w:type="spellStart"/>
      <w:r w:rsidRPr="00B757EF">
        <w:rPr>
          <w:rStyle w:val="a8"/>
          <w:lang w:val="ro-MD"/>
        </w:rPr>
        <w:t>Atenţie</w:t>
      </w:r>
      <w:proofErr w:type="spellEnd"/>
      <w:r w:rsidRPr="00B757EF">
        <w:rPr>
          <w:rStyle w:val="a8"/>
          <w:lang w:val="ro-MD"/>
        </w:rPr>
        <w:t xml:space="preserve">! </w:t>
      </w:r>
      <w:proofErr w:type="spellStart"/>
      <w:r w:rsidRPr="004F39DC">
        <w:rPr>
          <w:b/>
          <w:i/>
          <w:lang w:val="ro-MD"/>
        </w:rPr>
        <w:t>informaţia</w:t>
      </w:r>
      <w:proofErr w:type="spellEnd"/>
      <w:r w:rsidRPr="004F39DC">
        <w:rPr>
          <w:b/>
          <w:i/>
          <w:lang w:val="ro-MD"/>
        </w:rPr>
        <w:t xml:space="preserve"> nu se generalizează, dar se prezintă pe fiecare linie bugetară în parte.</w:t>
      </w:r>
    </w:p>
    <w:p w:rsidR="004F39DC" w:rsidRDefault="001F573A" w:rsidP="004F39DC">
      <w:pPr>
        <w:pStyle w:val="4"/>
        <w:numPr>
          <w:ilvl w:val="1"/>
          <w:numId w:val="1"/>
        </w:numPr>
        <w:shd w:val="clear" w:color="auto" w:fill="auto"/>
        <w:tabs>
          <w:tab w:val="left" w:pos="451"/>
        </w:tabs>
        <w:spacing w:after="103" w:line="274" w:lineRule="exact"/>
        <w:ind w:left="460" w:right="20"/>
        <w:jc w:val="both"/>
        <w:rPr>
          <w:lang w:val="ro-MD"/>
        </w:rPr>
      </w:pPr>
      <w:r w:rsidRPr="004F39DC">
        <w:rPr>
          <w:lang w:val="ro-MD"/>
        </w:rPr>
        <w:t>În caseta de sub caseta „</w:t>
      </w:r>
      <w:proofErr w:type="spellStart"/>
      <w:r w:rsidRPr="004F39DC">
        <w:rPr>
          <w:lang w:val="ro-MD"/>
        </w:rPr>
        <w:t>Organizaţie</w:t>
      </w:r>
      <w:proofErr w:type="spellEnd"/>
      <w:r w:rsidRPr="004F39DC">
        <w:rPr>
          <w:lang w:val="ro-MD"/>
        </w:rPr>
        <w:t xml:space="preserve"> din domeniile cercetării </w:t>
      </w:r>
      <w:proofErr w:type="spellStart"/>
      <w:r w:rsidRPr="004F39DC">
        <w:rPr>
          <w:lang w:val="ro-MD"/>
        </w:rPr>
        <w:t>şi</w:t>
      </w:r>
      <w:proofErr w:type="spellEnd"/>
      <w:r w:rsidRPr="004F39DC">
        <w:rPr>
          <w:lang w:val="ro-MD"/>
        </w:rPr>
        <w:t xml:space="preserve"> inovării sau </w:t>
      </w:r>
      <w:proofErr w:type="spellStart"/>
      <w:r w:rsidRPr="004F39DC">
        <w:rPr>
          <w:lang w:val="ro-MD"/>
        </w:rPr>
        <w:t>învăţămîntului</w:t>
      </w:r>
      <w:proofErr w:type="spellEnd"/>
      <w:r w:rsidRPr="004F39DC">
        <w:rPr>
          <w:lang w:val="ro-MD"/>
        </w:rPr>
        <w:t xml:space="preserve"> superior” se selectează: „DA” - dacă </w:t>
      </w:r>
      <w:proofErr w:type="spellStart"/>
      <w:r w:rsidRPr="004F39DC">
        <w:rPr>
          <w:lang w:val="ro-MD"/>
        </w:rPr>
        <w:t>instituţia</w:t>
      </w:r>
      <w:proofErr w:type="spellEnd"/>
      <w:r w:rsidRPr="004F39DC">
        <w:rPr>
          <w:lang w:val="ro-MD"/>
        </w:rPr>
        <w:t xml:space="preserve"> face parte din categoria dată sau „NU” - dacă este o altă </w:t>
      </w:r>
      <w:proofErr w:type="spellStart"/>
      <w:r w:rsidRPr="004F39DC">
        <w:rPr>
          <w:lang w:val="ro-MD"/>
        </w:rPr>
        <w:t>instituţie</w:t>
      </w:r>
      <w:proofErr w:type="spellEnd"/>
      <w:r w:rsidRPr="004F39DC">
        <w:rPr>
          <w:lang w:val="ro-MD"/>
        </w:rPr>
        <w:t xml:space="preserve"> decât din domeniile cercetării </w:t>
      </w:r>
      <w:proofErr w:type="spellStart"/>
      <w:r w:rsidRPr="004F39DC">
        <w:rPr>
          <w:lang w:val="ro-MD"/>
        </w:rPr>
        <w:t>şi</w:t>
      </w:r>
      <w:proofErr w:type="spellEnd"/>
      <w:r w:rsidRPr="004F39DC">
        <w:rPr>
          <w:lang w:val="ro-MD"/>
        </w:rPr>
        <w:t xml:space="preserve"> inovării sau </w:t>
      </w:r>
      <w:proofErr w:type="spellStart"/>
      <w:r w:rsidRPr="004F39DC">
        <w:rPr>
          <w:lang w:val="ro-MD"/>
        </w:rPr>
        <w:t>învăţămîntului</w:t>
      </w:r>
      <w:proofErr w:type="spellEnd"/>
      <w:r w:rsidRPr="004F39DC">
        <w:rPr>
          <w:lang w:val="ro-MD"/>
        </w:rPr>
        <w:t xml:space="preserve"> superior. </w:t>
      </w:r>
    </w:p>
    <w:p w:rsidR="005C518F" w:rsidRPr="00B757EF" w:rsidRDefault="001F573A" w:rsidP="004F39DC">
      <w:pPr>
        <w:pStyle w:val="4"/>
        <w:numPr>
          <w:ilvl w:val="1"/>
          <w:numId w:val="1"/>
        </w:numPr>
        <w:shd w:val="clear" w:color="auto" w:fill="auto"/>
        <w:tabs>
          <w:tab w:val="left" w:pos="451"/>
        </w:tabs>
        <w:spacing w:after="103" w:line="274" w:lineRule="exact"/>
        <w:ind w:left="460" w:right="20"/>
        <w:jc w:val="both"/>
        <w:rPr>
          <w:lang w:val="ro-MD"/>
        </w:rPr>
      </w:pPr>
      <w:r w:rsidRPr="00B757EF">
        <w:rPr>
          <w:lang w:val="ro-MD"/>
        </w:rPr>
        <w:t xml:space="preserve">În caseta </w:t>
      </w:r>
      <w:r w:rsidR="00CC4AC4" w:rsidRPr="00B757EF">
        <w:rPr>
          <w:lang w:val="ro-MD"/>
        </w:rPr>
        <w:t xml:space="preserve">de </w:t>
      </w:r>
      <w:r w:rsidRPr="00B757EF">
        <w:rPr>
          <w:lang w:val="ro-MD"/>
        </w:rPr>
        <w:t xml:space="preserve">sub caseta „Categoria </w:t>
      </w:r>
      <w:proofErr w:type="spellStart"/>
      <w:r w:rsidRPr="00B757EF">
        <w:rPr>
          <w:lang w:val="ro-MD"/>
        </w:rPr>
        <w:t>instituţiei</w:t>
      </w:r>
      <w:proofErr w:type="spellEnd"/>
      <w:r w:rsidRPr="00B757EF">
        <w:rPr>
          <w:lang w:val="ro-MD"/>
        </w:rPr>
        <w:t xml:space="preserve"> conform anexei 1 la HG 1231/2018” se selectează (i) „N/A” - nu se aplică, dacă </w:t>
      </w:r>
      <w:proofErr w:type="spellStart"/>
      <w:r w:rsidRPr="00B757EF">
        <w:rPr>
          <w:lang w:val="ro-MD"/>
        </w:rPr>
        <w:t>instituţiei</w:t>
      </w:r>
      <w:proofErr w:type="spellEnd"/>
      <w:r w:rsidRPr="00B757EF">
        <w:rPr>
          <w:lang w:val="ro-MD"/>
        </w:rPr>
        <w:t xml:space="preserve"> bugetare, conform specificului de activitate, nu i se atribuie o anumită categorie </w:t>
      </w:r>
      <w:r w:rsidRPr="00B757EF">
        <w:rPr>
          <w:lang w:val="ro-MD"/>
        </w:rPr>
        <w:lastRenderedPageBreak/>
        <w:t xml:space="preserve">sau (ii) se selectează, din nomenclatorul indicat, categoria concretă la care este raportată </w:t>
      </w:r>
      <w:proofErr w:type="spellStart"/>
      <w:r w:rsidRPr="00B757EF">
        <w:rPr>
          <w:lang w:val="ro-MD"/>
        </w:rPr>
        <w:t>instituţia</w:t>
      </w:r>
      <w:proofErr w:type="spellEnd"/>
      <w:r w:rsidRPr="00B757EF">
        <w:rPr>
          <w:lang w:val="ro-MD"/>
        </w:rPr>
        <w:t xml:space="preserve"> conform </w:t>
      </w:r>
      <w:proofErr w:type="spellStart"/>
      <w:r w:rsidRPr="00B757EF">
        <w:rPr>
          <w:lang w:val="ro-MD"/>
        </w:rPr>
        <w:t>hotărîrii</w:t>
      </w:r>
      <w:proofErr w:type="spellEnd"/>
      <w:r w:rsidRPr="00B757EF">
        <w:rPr>
          <w:lang w:val="ro-MD"/>
        </w:rPr>
        <w:t xml:space="preserve"> </w:t>
      </w:r>
      <w:proofErr w:type="spellStart"/>
      <w:r w:rsidRPr="00B757EF">
        <w:rPr>
          <w:lang w:val="ro-MD"/>
        </w:rPr>
        <w:t>menţionate</w:t>
      </w:r>
      <w:proofErr w:type="spellEnd"/>
      <w:r w:rsidRPr="00B757EF">
        <w:rPr>
          <w:lang w:val="ro-MD"/>
        </w:rPr>
        <w:t>.</w:t>
      </w:r>
    </w:p>
    <w:p w:rsidR="005C518F" w:rsidRPr="004F39DC" w:rsidRDefault="001F573A">
      <w:pPr>
        <w:pStyle w:val="4"/>
        <w:numPr>
          <w:ilvl w:val="0"/>
          <w:numId w:val="1"/>
        </w:numPr>
        <w:shd w:val="clear" w:color="auto" w:fill="auto"/>
        <w:tabs>
          <w:tab w:val="left" w:pos="442"/>
        </w:tabs>
        <w:spacing w:after="86" w:line="220" w:lineRule="exact"/>
        <w:ind w:left="460"/>
        <w:jc w:val="both"/>
        <w:rPr>
          <w:b/>
          <w:lang w:val="ro-MD"/>
        </w:rPr>
      </w:pPr>
      <w:r w:rsidRPr="004F39DC">
        <w:rPr>
          <w:b/>
          <w:lang w:val="ro-MD"/>
        </w:rPr>
        <w:t>Completarea tabelului:</w:t>
      </w:r>
    </w:p>
    <w:p w:rsidR="005C518F" w:rsidRPr="00B757EF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71"/>
        </w:tabs>
        <w:spacing w:after="64" w:line="278" w:lineRule="exact"/>
        <w:ind w:left="460" w:right="20"/>
        <w:jc w:val="both"/>
        <w:rPr>
          <w:lang w:val="ro-MD"/>
        </w:rPr>
      </w:pPr>
      <w:r w:rsidRPr="00B757EF">
        <w:rPr>
          <w:lang w:val="ro-MD"/>
        </w:rPr>
        <w:t xml:space="preserve">Tabelul se completează </w:t>
      </w:r>
      <w:r w:rsidRPr="00C1770E">
        <w:rPr>
          <w:b/>
          <w:lang w:val="ro-MD"/>
        </w:rPr>
        <w:t xml:space="preserve">pentru fiecare </w:t>
      </w:r>
      <w:proofErr w:type="spellStart"/>
      <w:r w:rsidRPr="00C1770E">
        <w:rPr>
          <w:b/>
          <w:lang w:val="ro-MD"/>
        </w:rPr>
        <w:t>funcţie</w:t>
      </w:r>
      <w:proofErr w:type="spellEnd"/>
      <w:r w:rsidRPr="00C1770E">
        <w:rPr>
          <w:b/>
          <w:lang w:val="ro-MD"/>
        </w:rPr>
        <w:t xml:space="preserve"> instituită separat</w:t>
      </w:r>
      <w:r w:rsidRPr="00B757EF">
        <w:rPr>
          <w:lang w:val="ro-MD"/>
        </w:rPr>
        <w:t xml:space="preserve">. Dacă o </w:t>
      </w:r>
      <w:proofErr w:type="spellStart"/>
      <w:r w:rsidRPr="00B757EF">
        <w:rPr>
          <w:lang w:val="ro-MD"/>
        </w:rPr>
        <w:t>funcţie</w:t>
      </w:r>
      <w:proofErr w:type="spellEnd"/>
      <w:r w:rsidRPr="00B757EF">
        <w:rPr>
          <w:lang w:val="ro-MD"/>
        </w:rPr>
        <w:t xml:space="preserve"> este ocupată prin cumul de 2 persoane, se vor completa doua rânduri distincte.</w:t>
      </w:r>
    </w:p>
    <w:p w:rsidR="005C518F" w:rsidRPr="00B757EF" w:rsidRDefault="001F573A">
      <w:pPr>
        <w:pStyle w:val="4"/>
        <w:shd w:val="clear" w:color="auto" w:fill="auto"/>
        <w:spacing w:line="274" w:lineRule="exact"/>
        <w:ind w:right="20" w:firstLine="440"/>
        <w:jc w:val="both"/>
        <w:rPr>
          <w:lang w:val="ro-MD"/>
        </w:rPr>
      </w:pPr>
      <w:r w:rsidRPr="00B757EF">
        <w:rPr>
          <w:rStyle w:val="a9"/>
          <w:lang w:val="ro-MD"/>
        </w:rPr>
        <w:t>De exemplu</w:t>
      </w:r>
      <w:r w:rsidRPr="00B757EF">
        <w:rPr>
          <w:lang w:val="ro-MD"/>
        </w:rPr>
        <w:t xml:space="preserve">: în </w:t>
      </w:r>
      <w:proofErr w:type="spellStart"/>
      <w:r w:rsidRPr="00B757EF">
        <w:rPr>
          <w:lang w:val="ro-MD"/>
        </w:rPr>
        <w:t>instituţie</w:t>
      </w:r>
      <w:proofErr w:type="spellEnd"/>
      <w:r w:rsidRPr="00B757EF">
        <w:rPr>
          <w:lang w:val="ro-MD"/>
        </w:rPr>
        <w:t xml:space="preserve"> este aprobată </w:t>
      </w:r>
      <w:proofErr w:type="spellStart"/>
      <w:r w:rsidRPr="00B757EF">
        <w:rPr>
          <w:lang w:val="ro-MD"/>
        </w:rPr>
        <w:t>funcţia</w:t>
      </w:r>
      <w:proofErr w:type="spellEnd"/>
      <w:r w:rsidRPr="00B757EF">
        <w:rPr>
          <w:lang w:val="ro-MD"/>
        </w:rPr>
        <w:t xml:space="preserve"> „specialist” - 1 unitate. Această </w:t>
      </w:r>
      <w:proofErr w:type="spellStart"/>
      <w:r w:rsidRPr="00B757EF">
        <w:rPr>
          <w:lang w:val="ro-MD"/>
        </w:rPr>
        <w:t>funcţie</w:t>
      </w:r>
      <w:proofErr w:type="spellEnd"/>
      <w:r w:rsidRPr="00B757EF">
        <w:rPr>
          <w:lang w:val="ro-MD"/>
        </w:rPr>
        <w:t xml:space="preserve"> este ocupată de 2 persoane, după cum urmează: 0</w:t>
      </w:r>
      <w:r w:rsidR="00183FDB" w:rsidRPr="00B757EF">
        <w:rPr>
          <w:lang w:val="ro-MD"/>
        </w:rPr>
        <w:t>.</w:t>
      </w:r>
      <w:r w:rsidRPr="00B757EF">
        <w:rPr>
          <w:lang w:val="ro-MD"/>
        </w:rPr>
        <w:t xml:space="preserve">75 </w:t>
      </w:r>
      <w:proofErr w:type="spellStart"/>
      <w:r w:rsidRPr="00B757EF">
        <w:rPr>
          <w:lang w:val="ro-MD"/>
        </w:rPr>
        <w:t>unităţi</w:t>
      </w:r>
      <w:proofErr w:type="spellEnd"/>
      <w:r w:rsidRPr="00B757EF">
        <w:rPr>
          <w:lang w:val="ro-MD"/>
        </w:rPr>
        <w:t xml:space="preserve"> - persoana X, 0</w:t>
      </w:r>
      <w:r w:rsidR="00183FDB" w:rsidRPr="00B757EF">
        <w:rPr>
          <w:lang w:val="ro-MD"/>
        </w:rPr>
        <w:t>.</w:t>
      </w:r>
      <w:r w:rsidRPr="00B757EF">
        <w:rPr>
          <w:lang w:val="ro-MD"/>
        </w:rPr>
        <w:t xml:space="preserve">25 </w:t>
      </w:r>
      <w:proofErr w:type="spellStart"/>
      <w:r w:rsidRPr="00B757EF">
        <w:rPr>
          <w:lang w:val="ro-MD"/>
        </w:rPr>
        <w:t>unităţi</w:t>
      </w:r>
      <w:proofErr w:type="spellEnd"/>
      <w:r w:rsidRPr="00B757EF">
        <w:rPr>
          <w:lang w:val="ro-MD"/>
        </w:rPr>
        <w:t xml:space="preserve"> - activitate prin cumul persoana Y. În cazul dat, </w:t>
      </w:r>
      <w:proofErr w:type="spellStart"/>
      <w:r w:rsidRPr="00B757EF">
        <w:rPr>
          <w:lang w:val="ro-MD"/>
        </w:rPr>
        <w:t>informaţia</w:t>
      </w:r>
      <w:proofErr w:type="spellEnd"/>
      <w:r w:rsidRPr="00B757EF">
        <w:rPr>
          <w:lang w:val="ro-MD"/>
        </w:rPr>
        <w:t xml:space="preserve"> în tabel se completează în rânduri separate: </w:t>
      </w:r>
      <w:proofErr w:type="spellStart"/>
      <w:r w:rsidRPr="00B757EF">
        <w:rPr>
          <w:lang w:val="ro-MD"/>
        </w:rPr>
        <w:t>informaţia</w:t>
      </w:r>
      <w:proofErr w:type="spellEnd"/>
      <w:r w:rsidRPr="00B757EF">
        <w:rPr>
          <w:lang w:val="ro-MD"/>
        </w:rPr>
        <w:t xml:space="preserve"> în coloanele 1-4 va fi identică, iar în coloana </w:t>
      </w:r>
      <w:r w:rsidR="00CC4AC4" w:rsidRPr="00B757EF">
        <w:rPr>
          <w:lang w:val="ro-MD"/>
        </w:rPr>
        <w:t>6</w:t>
      </w:r>
      <w:r w:rsidRPr="00B757EF">
        <w:rPr>
          <w:lang w:val="ro-MD"/>
        </w:rPr>
        <w:t xml:space="preserve"> - într-un rând se va indica 0</w:t>
      </w:r>
      <w:r w:rsidR="00183FDB" w:rsidRPr="00B757EF">
        <w:rPr>
          <w:lang w:val="ro-MD"/>
        </w:rPr>
        <w:t>.</w:t>
      </w:r>
      <w:r w:rsidRPr="00B757EF">
        <w:rPr>
          <w:lang w:val="ro-MD"/>
        </w:rPr>
        <w:t xml:space="preserve">75 pentru care </w:t>
      </w:r>
      <w:proofErr w:type="spellStart"/>
      <w:r w:rsidRPr="00B757EF">
        <w:rPr>
          <w:lang w:val="ro-MD"/>
        </w:rPr>
        <w:t>şi</w:t>
      </w:r>
      <w:proofErr w:type="spellEnd"/>
      <w:r w:rsidRPr="00B757EF">
        <w:rPr>
          <w:lang w:val="ro-MD"/>
        </w:rPr>
        <w:t xml:space="preserve"> în alt rând - coloana </w:t>
      </w:r>
      <w:r w:rsidR="00CC4AC4" w:rsidRPr="00B757EF">
        <w:rPr>
          <w:lang w:val="ro-MD"/>
        </w:rPr>
        <w:t>6</w:t>
      </w:r>
      <w:r w:rsidR="00C1770E">
        <w:rPr>
          <w:lang w:val="ro-MD"/>
        </w:rPr>
        <w:t xml:space="preserve"> </w:t>
      </w:r>
      <w:r w:rsidRPr="00B757EF">
        <w:rPr>
          <w:lang w:val="ro-MD"/>
        </w:rPr>
        <w:t>= 0</w:t>
      </w:r>
      <w:r w:rsidR="00183FDB" w:rsidRPr="00B757EF">
        <w:rPr>
          <w:lang w:val="ro-MD"/>
        </w:rPr>
        <w:t>.</w:t>
      </w:r>
      <w:r w:rsidRPr="00B757EF">
        <w:rPr>
          <w:lang w:val="ro-MD"/>
        </w:rPr>
        <w:t>25.</w:t>
      </w:r>
    </w:p>
    <w:p w:rsidR="005C518F" w:rsidRPr="00B757EF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66"/>
        </w:tabs>
        <w:spacing w:line="274" w:lineRule="exact"/>
        <w:ind w:left="460" w:right="20"/>
        <w:jc w:val="both"/>
        <w:rPr>
          <w:lang w:val="ro-MD"/>
        </w:rPr>
      </w:pPr>
      <w:r w:rsidRPr="00B757EF">
        <w:rPr>
          <w:lang w:val="ro-MD"/>
        </w:rPr>
        <w:t xml:space="preserve">În coloana 1: din nomenclatorul categoriilor de personal, se selectează categoria din care face parte </w:t>
      </w:r>
      <w:proofErr w:type="spellStart"/>
      <w:r w:rsidRPr="00B757EF">
        <w:rPr>
          <w:lang w:val="ro-MD"/>
        </w:rPr>
        <w:t>funcţia</w:t>
      </w:r>
      <w:proofErr w:type="spellEnd"/>
      <w:r w:rsidRPr="00B757EF">
        <w:rPr>
          <w:lang w:val="ro-MD"/>
        </w:rPr>
        <w:t xml:space="preserve"> pentru care s-a </w:t>
      </w:r>
      <w:proofErr w:type="spellStart"/>
      <w:r w:rsidRPr="00B757EF">
        <w:rPr>
          <w:lang w:val="ro-MD"/>
        </w:rPr>
        <w:t>iniţiat</w:t>
      </w:r>
      <w:proofErr w:type="spellEnd"/>
      <w:r w:rsidRPr="00B757EF">
        <w:rPr>
          <w:lang w:val="ro-MD"/>
        </w:rPr>
        <w:t xml:space="preserve"> completarea rândului din tabel.</w:t>
      </w:r>
    </w:p>
    <w:p w:rsidR="005C518F" w:rsidRPr="00B757EF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71"/>
        </w:tabs>
        <w:spacing w:line="274" w:lineRule="exact"/>
        <w:ind w:left="460" w:right="20"/>
        <w:jc w:val="both"/>
        <w:rPr>
          <w:lang w:val="ro-MD"/>
        </w:rPr>
      </w:pPr>
      <w:r w:rsidRPr="00B757EF">
        <w:rPr>
          <w:lang w:val="ro-MD"/>
        </w:rPr>
        <w:t xml:space="preserve">Coloana 2 privind grupul </w:t>
      </w:r>
      <w:proofErr w:type="spellStart"/>
      <w:r w:rsidRPr="00B757EF">
        <w:rPr>
          <w:lang w:val="ro-MD"/>
        </w:rPr>
        <w:t>ocupaţional</w:t>
      </w:r>
      <w:proofErr w:type="spellEnd"/>
      <w:r w:rsidRPr="00B757EF">
        <w:rPr>
          <w:lang w:val="ro-MD"/>
        </w:rPr>
        <w:t xml:space="preserve"> se completează automat în baza </w:t>
      </w:r>
      <w:proofErr w:type="spellStart"/>
      <w:r w:rsidRPr="00B757EF">
        <w:rPr>
          <w:lang w:val="ro-MD"/>
        </w:rPr>
        <w:t>informaţiei</w:t>
      </w:r>
      <w:proofErr w:type="spellEnd"/>
      <w:r w:rsidRPr="00B757EF">
        <w:rPr>
          <w:lang w:val="ro-MD"/>
        </w:rPr>
        <w:t xml:space="preserve"> selectate în coloana 1.</w:t>
      </w:r>
    </w:p>
    <w:p w:rsidR="005C518F" w:rsidRPr="00B757EF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66"/>
        </w:tabs>
        <w:spacing w:after="53" w:line="274" w:lineRule="exact"/>
        <w:ind w:left="460" w:right="20"/>
        <w:jc w:val="both"/>
        <w:rPr>
          <w:lang w:val="ro-MD"/>
        </w:rPr>
      </w:pPr>
      <w:r w:rsidRPr="00B757EF">
        <w:rPr>
          <w:lang w:val="ro-MD"/>
        </w:rPr>
        <w:t xml:space="preserve">În coloana </w:t>
      </w:r>
      <w:r w:rsidR="00C1770E">
        <w:rPr>
          <w:lang w:val="ro-MD"/>
        </w:rPr>
        <w:t>3</w:t>
      </w:r>
      <w:r w:rsidRPr="00B757EF">
        <w:rPr>
          <w:lang w:val="ro-MD"/>
        </w:rPr>
        <w:t xml:space="preserve">: din nomenclatorul codurilor </w:t>
      </w:r>
      <w:proofErr w:type="spellStart"/>
      <w:r w:rsidRPr="00B757EF">
        <w:rPr>
          <w:lang w:val="ro-MD"/>
        </w:rPr>
        <w:t>funcţiilor</w:t>
      </w:r>
      <w:proofErr w:type="spellEnd"/>
      <w:r w:rsidRPr="00B757EF">
        <w:rPr>
          <w:lang w:val="ro-MD"/>
        </w:rPr>
        <w:t xml:space="preserve"> ce corespund grupului </w:t>
      </w:r>
      <w:proofErr w:type="spellStart"/>
      <w:r w:rsidRPr="00B757EF">
        <w:rPr>
          <w:lang w:val="ro-MD"/>
        </w:rPr>
        <w:t>ocupaţional</w:t>
      </w:r>
      <w:proofErr w:type="spellEnd"/>
      <w:r w:rsidRPr="00B757EF">
        <w:rPr>
          <w:lang w:val="ro-MD"/>
        </w:rPr>
        <w:t xml:space="preserve"> din care face parte </w:t>
      </w:r>
      <w:proofErr w:type="spellStart"/>
      <w:r w:rsidRPr="00B757EF">
        <w:rPr>
          <w:lang w:val="ro-MD"/>
        </w:rPr>
        <w:t>funcţia</w:t>
      </w:r>
      <w:proofErr w:type="spellEnd"/>
      <w:r w:rsidRPr="00B757EF">
        <w:rPr>
          <w:lang w:val="ro-MD"/>
        </w:rPr>
        <w:t xml:space="preserve"> se selectează codul </w:t>
      </w:r>
      <w:proofErr w:type="spellStart"/>
      <w:r w:rsidRPr="00B757EF">
        <w:rPr>
          <w:lang w:val="ro-MD"/>
        </w:rPr>
        <w:t>funcţiei</w:t>
      </w:r>
      <w:proofErr w:type="spellEnd"/>
      <w:r w:rsidRPr="00B757EF">
        <w:rPr>
          <w:lang w:val="ro-MD"/>
        </w:rPr>
        <w:t xml:space="preserve"> atribuit conform anexelor la Legea nr.270/2018 în baza căruia se determină clasa de salarizare.</w:t>
      </w:r>
    </w:p>
    <w:p w:rsidR="005C518F" w:rsidRPr="00B757EF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66"/>
        </w:tabs>
        <w:spacing w:after="68" w:line="283" w:lineRule="exact"/>
        <w:ind w:left="460" w:right="20"/>
        <w:jc w:val="both"/>
        <w:rPr>
          <w:lang w:val="ro-MD"/>
        </w:rPr>
      </w:pPr>
      <w:r w:rsidRPr="00B757EF">
        <w:rPr>
          <w:lang w:val="ro-MD"/>
        </w:rPr>
        <w:t xml:space="preserve">În coloana </w:t>
      </w:r>
      <w:r w:rsidR="00C1770E">
        <w:rPr>
          <w:lang w:val="ro-MD"/>
        </w:rPr>
        <w:t>4</w:t>
      </w:r>
      <w:r w:rsidRPr="00B757EF">
        <w:rPr>
          <w:lang w:val="ro-MD"/>
        </w:rPr>
        <w:t xml:space="preserve">: va apărea denumirea (conform cadrului normativ) titlului </w:t>
      </w:r>
      <w:proofErr w:type="spellStart"/>
      <w:r w:rsidRPr="00B757EF">
        <w:rPr>
          <w:lang w:val="ro-MD"/>
        </w:rPr>
        <w:t>funcţiei</w:t>
      </w:r>
      <w:proofErr w:type="spellEnd"/>
      <w:r w:rsidRPr="00B757EF">
        <w:rPr>
          <w:lang w:val="ro-MD"/>
        </w:rPr>
        <w:t xml:space="preserve"> codul căreia a fost selectat în coloana </w:t>
      </w:r>
      <w:r w:rsidR="00C1770E">
        <w:rPr>
          <w:lang w:val="ro-MD"/>
        </w:rPr>
        <w:t>3</w:t>
      </w:r>
      <w:r w:rsidRPr="00B757EF">
        <w:rPr>
          <w:lang w:val="ro-MD"/>
        </w:rPr>
        <w:t>.</w:t>
      </w:r>
    </w:p>
    <w:p w:rsidR="00183FDB" w:rsidRPr="000808E1" w:rsidRDefault="00183FDB">
      <w:pPr>
        <w:pStyle w:val="4"/>
        <w:numPr>
          <w:ilvl w:val="1"/>
          <w:numId w:val="1"/>
        </w:numPr>
        <w:shd w:val="clear" w:color="auto" w:fill="auto"/>
        <w:tabs>
          <w:tab w:val="left" w:pos="466"/>
        </w:tabs>
        <w:spacing w:after="68" w:line="283" w:lineRule="exact"/>
        <w:ind w:left="460" w:right="20"/>
        <w:jc w:val="both"/>
        <w:rPr>
          <w:lang w:val="ro-MD"/>
        </w:rPr>
      </w:pPr>
      <w:r w:rsidRPr="00B757EF">
        <w:rPr>
          <w:lang w:val="ro-MD"/>
        </w:rPr>
        <w:t xml:space="preserve">În coloana 5 se va indica </w:t>
      </w:r>
      <w:r w:rsidRPr="000808E1">
        <w:rPr>
          <w:i/>
          <w:lang w:val="ro-MD"/>
        </w:rPr>
        <w:t>cod unic salariat/angajat</w:t>
      </w:r>
      <w:r w:rsidRPr="00B757EF">
        <w:rPr>
          <w:lang w:val="ro-MD"/>
        </w:rPr>
        <w:t xml:space="preserve"> (cifre fixe de la 1 la 99...), conform celor menționate supra, la pct. 5 din prezenta instrucțiune.</w:t>
      </w:r>
    </w:p>
    <w:p w:rsidR="005C518F" w:rsidRPr="000808E1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66"/>
        </w:tabs>
        <w:spacing w:line="274" w:lineRule="exact"/>
        <w:ind w:left="460" w:right="20"/>
        <w:jc w:val="both"/>
        <w:rPr>
          <w:lang w:val="ro-MD"/>
        </w:rPr>
      </w:pPr>
      <w:r w:rsidRPr="000808E1">
        <w:rPr>
          <w:lang w:val="ro-MD"/>
        </w:rPr>
        <w:t xml:space="preserve">În coloana </w:t>
      </w:r>
      <w:r w:rsidR="00183FDB" w:rsidRPr="000808E1">
        <w:rPr>
          <w:lang w:val="ro-MD"/>
        </w:rPr>
        <w:t>6</w:t>
      </w:r>
      <w:r w:rsidRPr="000808E1">
        <w:rPr>
          <w:lang w:val="ro-MD"/>
        </w:rPr>
        <w:t xml:space="preserve"> se specifică numărul de </w:t>
      </w:r>
      <w:proofErr w:type="spellStart"/>
      <w:r w:rsidRPr="000808E1">
        <w:rPr>
          <w:lang w:val="ro-MD"/>
        </w:rPr>
        <w:t>unităţi</w:t>
      </w:r>
      <w:proofErr w:type="spellEnd"/>
      <w:r w:rsidRPr="000808E1">
        <w:rPr>
          <w:lang w:val="ro-MD"/>
        </w:rPr>
        <w:t xml:space="preserve"> pentru care se completează rândul. De regulă, în această coloană se va indica cifra 1. Pot exista următoarele </w:t>
      </w:r>
      <w:proofErr w:type="spellStart"/>
      <w:r w:rsidRPr="000808E1">
        <w:rPr>
          <w:lang w:val="ro-MD"/>
        </w:rPr>
        <w:t>situaţi</w:t>
      </w:r>
      <w:r w:rsidR="00CE517D">
        <w:rPr>
          <w:lang w:val="ro-MD"/>
        </w:rPr>
        <w:t>i</w:t>
      </w:r>
      <w:proofErr w:type="spellEnd"/>
      <w:r w:rsidRPr="000808E1">
        <w:rPr>
          <w:lang w:val="ro-MD"/>
        </w:rPr>
        <w:t xml:space="preserve"> în care numărul de </w:t>
      </w:r>
      <w:proofErr w:type="spellStart"/>
      <w:r w:rsidRPr="000808E1">
        <w:rPr>
          <w:lang w:val="ro-MD"/>
        </w:rPr>
        <w:t>unităţi</w:t>
      </w:r>
      <w:proofErr w:type="spellEnd"/>
      <w:r w:rsidRPr="000808E1">
        <w:rPr>
          <w:lang w:val="ro-MD"/>
        </w:rPr>
        <w:t xml:space="preserve"> indicat în coloana 6 poate fi mai mic ca 1:</w:t>
      </w:r>
    </w:p>
    <w:p w:rsidR="005C518F" w:rsidRPr="000808E1" w:rsidRDefault="001F573A">
      <w:pPr>
        <w:pStyle w:val="4"/>
        <w:numPr>
          <w:ilvl w:val="0"/>
          <w:numId w:val="2"/>
        </w:numPr>
        <w:shd w:val="clear" w:color="auto" w:fill="auto"/>
        <w:tabs>
          <w:tab w:val="left" w:pos="1155"/>
        </w:tabs>
        <w:spacing w:line="274" w:lineRule="exact"/>
        <w:ind w:left="1160" w:right="20" w:hanging="360"/>
        <w:jc w:val="left"/>
        <w:rPr>
          <w:lang w:val="ro-MD"/>
        </w:rPr>
      </w:pPr>
      <w:r w:rsidRPr="000808E1">
        <w:rPr>
          <w:lang w:val="ro-MD"/>
        </w:rPr>
        <w:t xml:space="preserve">numărul de </w:t>
      </w:r>
      <w:proofErr w:type="spellStart"/>
      <w:r w:rsidRPr="000808E1">
        <w:rPr>
          <w:lang w:val="ro-MD"/>
        </w:rPr>
        <w:t>unităţi</w:t>
      </w:r>
      <w:proofErr w:type="spellEnd"/>
      <w:r w:rsidRPr="000808E1">
        <w:rPr>
          <w:lang w:val="ro-MD"/>
        </w:rPr>
        <w:t xml:space="preserve"> aprobat în schema de încadrare/lista tarifară este mai mic ca 1, de exemplu 0,25 </w:t>
      </w:r>
      <w:proofErr w:type="spellStart"/>
      <w:r w:rsidRPr="000808E1">
        <w:rPr>
          <w:lang w:val="ro-MD"/>
        </w:rPr>
        <w:t>unităţi</w:t>
      </w:r>
      <w:proofErr w:type="spellEnd"/>
      <w:r w:rsidRPr="000808E1">
        <w:rPr>
          <w:lang w:val="ro-MD"/>
        </w:rPr>
        <w:t xml:space="preserve"> - măturător;</w:t>
      </w:r>
    </w:p>
    <w:p w:rsidR="005C518F" w:rsidRPr="000808E1" w:rsidRDefault="001F573A">
      <w:pPr>
        <w:pStyle w:val="4"/>
        <w:numPr>
          <w:ilvl w:val="0"/>
          <w:numId w:val="2"/>
        </w:numPr>
        <w:shd w:val="clear" w:color="auto" w:fill="auto"/>
        <w:tabs>
          <w:tab w:val="left" w:pos="1165"/>
        </w:tabs>
        <w:spacing w:after="103" w:line="274" w:lineRule="exact"/>
        <w:ind w:left="1160" w:right="20" w:hanging="360"/>
        <w:jc w:val="left"/>
        <w:rPr>
          <w:lang w:val="ro-MD"/>
        </w:rPr>
      </w:pPr>
      <w:r w:rsidRPr="000808E1">
        <w:rPr>
          <w:lang w:val="ro-MD"/>
        </w:rPr>
        <w:t>sarcina didactică aprobată conform listei tarifare este mai mică decât o normă didactică.</w:t>
      </w:r>
    </w:p>
    <w:p w:rsidR="00692B08" w:rsidRPr="000808E1" w:rsidRDefault="000808E1" w:rsidP="00495415">
      <w:pPr>
        <w:pStyle w:val="4"/>
        <w:shd w:val="clear" w:color="auto" w:fill="auto"/>
        <w:tabs>
          <w:tab w:val="left" w:pos="1165"/>
        </w:tabs>
        <w:spacing w:after="103" w:line="274" w:lineRule="exact"/>
        <w:ind w:left="426" w:right="20" w:firstLine="0"/>
        <w:jc w:val="left"/>
        <w:rPr>
          <w:lang w:val="ro-MD"/>
        </w:rPr>
      </w:pPr>
      <w:r>
        <w:rPr>
          <w:lang w:val="ro-MD"/>
        </w:rPr>
        <w:t>În situația</w:t>
      </w:r>
      <w:r w:rsidR="00692B08" w:rsidRPr="000808E1">
        <w:rPr>
          <w:lang w:val="ro-MD"/>
        </w:rPr>
        <w:t xml:space="preserve"> în care cifra respectivă e mai mare ca 1 se va completa un rând nou, inclusiv ținând cont de cele menționate supra (</w:t>
      </w:r>
      <w:r w:rsidR="00692B08" w:rsidRPr="00B757EF">
        <w:rPr>
          <w:lang w:val="ro-MD"/>
        </w:rPr>
        <w:t>pct. 5 din prezenta instrucțiune</w:t>
      </w:r>
      <w:r w:rsidR="00692B08" w:rsidRPr="000808E1">
        <w:rPr>
          <w:lang w:val="ro-MD"/>
        </w:rPr>
        <w:t>).</w:t>
      </w:r>
    </w:p>
    <w:p w:rsidR="005C518F" w:rsidRPr="000808E1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71"/>
        </w:tabs>
        <w:spacing w:after="90" w:line="220" w:lineRule="exact"/>
        <w:ind w:left="460"/>
        <w:jc w:val="both"/>
        <w:rPr>
          <w:lang w:val="ro-MD"/>
        </w:rPr>
      </w:pPr>
      <w:r w:rsidRPr="000808E1">
        <w:rPr>
          <w:lang w:val="ro-MD"/>
        </w:rPr>
        <w:t xml:space="preserve">Completarea coloanei </w:t>
      </w:r>
      <w:r w:rsidR="00495415" w:rsidRPr="000808E1">
        <w:rPr>
          <w:lang w:val="ro-MD"/>
        </w:rPr>
        <w:t>7</w:t>
      </w:r>
      <w:r w:rsidRPr="000808E1">
        <w:rPr>
          <w:lang w:val="ro-MD"/>
        </w:rPr>
        <w:t>:</w:t>
      </w:r>
    </w:p>
    <w:p w:rsidR="005C518F" w:rsidRPr="000808E1" w:rsidRDefault="001F573A">
      <w:pPr>
        <w:pStyle w:val="4"/>
        <w:shd w:val="clear" w:color="auto" w:fill="auto"/>
        <w:spacing w:after="103" w:line="274" w:lineRule="exact"/>
        <w:ind w:left="460" w:right="20" w:firstLine="0"/>
        <w:jc w:val="both"/>
        <w:rPr>
          <w:lang w:val="ro-MD"/>
        </w:rPr>
      </w:pPr>
      <w:r w:rsidRPr="000808E1">
        <w:rPr>
          <w:lang w:val="ro-MD"/>
        </w:rPr>
        <w:t xml:space="preserve">La completarea tabelului nu se indică date cu caracter personal. Pentru </w:t>
      </w:r>
      <w:proofErr w:type="spellStart"/>
      <w:r w:rsidRPr="000808E1">
        <w:rPr>
          <w:lang w:val="ro-MD"/>
        </w:rPr>
        <w:t>funcţiile</w:t>
      </w:r>
      <w:proofErr w:type="spellEnd"/>
      <w:r w:rsidRPr="000808E1">
        <w:rPr>
          <w:lang w:val="ro-MD"/>
        </w:rPr>
        <w:t xml:space="preserve"> vacante / neocupate - în această coloană se selectează </w:t>
      </w:r>
      <w:proofErr w:type="spellStart"/>
      <w:r w:rsidRPr="000808E1">
        <w:rPr>
          <w:lang w:val="ro-MD"/>
        </w:rPr>
        <w:t>opţiunea</w:t>
      </w:r>
      <w:proofErr w:type="spellEnd"/>
      <w:r w:rsidRPr="000808E1">
        <w:rPr>
          <w:lang w:val="ro-MD"/>
        </w:rPr>
        <w:t xml:space="preserve"> "v", de la „vacant”, iar pentru </w:t>
      </w:r>
      <w:proofErr w:type="spellStart"/>
      <w:r w:rsidRPr="000808E1">
        <w:rPr>
          <w:lang w:val="ro-MD"/>
        </w:rPr>
        <w:t>funcţiile</w:t>
      </w:r>
      <w:proofErr w:type="spellEnd"/>
      <w:r w:rsidRPr="000808E1">
        <w:rPr>
          <w:lang w:val="ro-MD"/>
        </w:rPr>
        <w:t xml:space="preserve"> suplinite nu se indică nimic.</w:t>
      </w:r>
    </w:p>
    <w:p w:rsidR="005C518F" w:rsidRPr="000808E1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71"/>
        </w:tabs>
        <w:spacing w:after="14" w:line="220" w:lineRule="exact"/>
        <w:ind w:left="460"/>
        <w:jc w:val="both"/>
        <w:rPr>
          <w:lang w:val="ro-MD"/>
        </w:rPr>
      </w:pPr>
      <w:r w:rsidRPr="000808E1">
        <w:rPr>
          <w:lang w:val="ro-MD"/>
        </w:rPr>
        <w:t xml:space="preserve">Coloana </w:t>
      </w:r>
      <w:r w:rsidR="00495415" w:rsidRPr="000808E1">
        <w:rPr>
          <w:lang w:val="ro-MD"/>
        </w:rPr>
        <w:t xml:space="preserve">8 </w:t>
      </w:r>
      <w:r w:rsidRPr="000808E1">
        <w:rPr>
          <w:lang w:val="ro-MD"/>
        </w:rPr>
        <w:t xml:space="preserve">se completează automat în baza </w:t>
      </w:r>
      <w:proofErr w:type="spellStart"/>
      <w:r w:rsidRPr="000808E1">
        <w:rPr>
          <w:lang w:val="ro-MD"/>
        </w:rPr>
        <w:t>informaţiei</w:t>
      </w:r>
      <w:proofErr w:type="spellEnd"/>
      <w:r w:rsidRPr="000808E1">
        <w:rPr>
          <w:lang w:val="ro-MD"/>
        </w:rPr>
        <w:t xml:space="preserve"> introduse / selectate.</w:t>
      </w:r>
    </w:p>
    <w:p w:rsidR="005C518F" w:rsidRPr="000808E1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66"/>
        </w:tabs>
        <w:spacing w:after="107" w:line="278" w:lineRule="exact"/>
        <w:ind w:left="460" w:right="20"/>
        <w:jc w:val="both"/>
        <w:rPr>
          <w:lang w:val="ro-MD"/>
        </w:rPr>
      </w:pPr>
      <w:r w:rsidRPr="000808E1">
        <w:rPr>
          <w:lang w:val="ro-MD"/>
        </w:rPr>
        <w:t xml:space="preserve">În coloana </w:t>
      </w:r>
      <w:r w:rsidR="00495415" w:rsidRPr="000808E1">
        <w:rPr>
          <w:lang w:val="ro-MD"/>
        </w:rPr>
        <w:t xml:space="preserve">9 </w:t>
      </w:r>
      <w:r w:rsidRPr="000808E1">
        <w:rPr>
          <w:lang w:val="ro-MD"/>
        </w:rPr>
        <w:t xml:space="preserve">se indică vechimea în muncă a persoanei ce ocupă </w:t>
      </w:r>
      <w:proofErr w:type="spellStart"/>
      <w:r w:rsidRPr="000808E1">
        <w:rPr>
          <w:lang w:val="ro-MD"/>
        </w:rPr>
        <w:t>funcţia</w:t>
      </w:r>
      <w:proofErr w:type="spellEnd"/>
      <w:r w:rsidRPr="000808E1">
        <w:rPr>
          <w:lang w:val="ro-MD"/>
        </w:rPr>
        <w:t>, completând numărul de ani/ luni.</w:t>
      </w:r>
    </w:p>
    <w:p w:rsidR="005C518F" w:rsidRPr="000808E1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71"/>
        </w:tabs>
        <w:spacing w:after="90" w:line="220" w:lineRule="exact"/>
        <w:ind w:left="460"/>
        <w:jc w:val="both"/>
        <w:rPr>
          <w:lang w:val="ro-MD"/>
        </w:rPr>
      </w:pPr>
      <w:r w:rsidRPr="000808E1">
        <w:rPr>
          <w:lang w:val="ro-MD"/>
        </w:rPr>
        <w:t xml:space="preserve">Coloana </w:t>
      </w:r>
      <w:r w:rsidR="00495415" w:rsidRPr="000808E1">
        <w:rPr>
          <w:lang w:val="ro-MD"/>
        </w:rPr>
        <w:t xml:space="preserve">10 </w:t>
      </w:r>
      <w:r w:rsidRPr="000808E1">
        <w:rPr>
          <w:lang w:val="ro-MD"/>
        </w:rPr>
        <w:t xml:space="preserve">se completează automat în baza </w:t>
      </w:r>
      <w:proofErr w:type="spellStart"/>
      <w:r w:rsidRPr="000808E1">
        <w:rPr>
          <w:lang w:val="ro-MD"/>
        </w:rPr>
        <w:t>informaţiei</w:t>
      </w:r>
      <w:proofErr w:type="spellEnd"/>
      <w:r w:rsidRPr="000808E1">
        <w:rPr>
          <w:lang w:val="ro-MD"/>
        </w:rPr>
        <w:t xml:space="preserve"> introduse în coloana </w:t>
      </w:r>
      <w:r w:rsidR="00495415" w:rsidRPr="000808E1">
        <w:rPr>
          <w:lang w:val="ro-MD"/>
        </w:rPr>
        <w:t>9</w:t>
      </w:r>
      <w:r w:rsidRPr="000808E1">
        <w:rPr>
          <w:lang w:val="ro-MD"/>
        </w:rPr>
        <w:t>.</w:t>
      </w:r>
    </w:p>
    <w:p w:rsidR="005C518F" w:rsidRPr="000808E1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71"/>
        </w:tabs>
        <w:spacing w:line="274" w:lineRule="exact"/>
        <w:ind w:left="460" w:right="20"/>
        <w:jc w:val="both"/>
        <w:rPr>
          <w:lang w:val="ro-MD"/>
        </w:rPr>
      </w:pPr>
      <w:r w:rsidRPr="000808E1">
        <w:rPr>
          <w:lang w:val="ro-MD"/>
        </w:rPr>
        <w:t xml:space="preserve">Coloanele </w:t>
      </w:r>
      <w:r w:rsidR="00495415" w:rsidRPr="000808E1">
        <w:rPr>
          <w:lang w:val="ro-MD"/>
        </w:rPr>
        <w:t>11</w:t>
      </w:r>
      <w:r w:rsidRPr="000808E1">
        <w:rPr>
          <w:lang w:val="ro-MD"/>
        </w:rPr>
        <w:t>-</w:t>
      </w:r>
      <w:r w:rsidR="00495415" w:rsidRPr="000808E1">
        <w:rPr>
          <w:lang w:val="ro-MD"/>
        </w:rPr>
        <w:t xml:space="preserve">24 </w:t>
      </w:r>
      <w:r w:rsidRPr="000808E1">
        <w:rPr>
          <w:lang w:val="ro-MD"/>
        </w:rPr>
        <w:t xml:space="preserve">se completează prin introducerea </w:t>
      </w:r>
      <w:proofErr w:type="spellStart"/>
      <w:r w:rsidRPr="000808E1">
        <w:rPr>
          <w:lang w:val="ro-MD"/>
        </w:rPr>
        <w:t>informaţiei</w:t>
      </w:r>
      <w:proofErr w:type="spellEnd"/>
      <w:r w:rsidRPr="000808E1">
        <w:rPr>
          <w:lang w:val="ro-MD"/>
        </w:rPr>
        <w:t xml:space="preserve"> solicitate în casetele ce apar, utilizând </w:t>
      </w:r>
      <w:proofErr w:type="spellStart"/>
      <w:r w:rsidRPr="000808E1">
        <w:rPr>
          <w:lang w:val="ro-MD"/>
        </w:rPr>
        <w:t>şi</w:t>
      </w:r>
      <w:proofErr w:type="spellEnd"/>
      <w:r w:rsidRPr="000808E1">
        <w:rPr>
          <w:lang w:val="ro-MD"/>
        </w:rPr>
        <w:t xml:space="preserve"> </w:t>
      </w:r>
      <w:proofErr w:type="spellStart"/>
      <w:r w:rsidRPr="000808E1">
        <w:rPr>
          <w:lang w:val="ro-MD"/>
        </w:rPr>
        <w:t>informaţia</w:t>
      </w:r>
      <w:proofErr w:type="spellEnd"/>
      <w:r w:rsidRPr="000808E1">
        <w:rPr>
          <w:lang w:val="ro-MD"/>
        </w:rPr>
        <w:t xml:space="preserve"> indicată în foaia "Devieri de clase".</w:t>
      </w:r>
      <w:r w:rsidR="00495415" w:rsidRPr="000808E1">
        <w:rPr>
          <w:lang w:val="ro-MD"/>
        </w:rPr>
        <w:t xml:space="preserve"> Totodată atragem atenția asupra coloanelor 17-24, în cazul în ca</w:t>
      </w:r>
      <w:r w:rsidR="00523B06" w:rsidRPr="000808E1">
        <w:rPr>
          <w:lang w:val="ro-MD"/>
        </w:rPr>
        <w:t>re unei anumite funcții îi corespunde mai multe devieri de clase în dependență de prevederile actuale a Legii nr. 270/2018 (inclusiv notel</w:t>
      </w:r>
      <w:r w:rsidR="00847895">
        <w:rPr>
          <w:lang w:val="ro-MD"/>
        </w:rPr>
        <w:t>or</w:t>
      </w:r>
      <w:r w:rsidR="00523B06" w:rsidRPr="000808E1">
        <w:rPr>
          <w:lang w:val="ro-MD"/>
        </w:rPr>
        <w:t xml:space="preserve"> de la anexele Legii), altele decât cele deja indicate în coloanele 10-16, se va completa etapizat fiecare deviere de clase respectiv temeiul legal</w:t>
      </w:r>
      <w:r w:rsidR="00847895">
        <w:rPr>
          <w:lang w:val="ro-MD"/>
        </w:rPr>
        <w:t xml:space="preserve"> aferent</w:t>
      </w:r>
      <w:r w:rsidR="00523B06" w:rsidRPr="000808E1">
        <w:rPr>
          <w:lang w:val="ro-MD"/>
        </w:rPr>
        <w:t xml:space="preserve">, prin selectarea datelor prestabilite </w:t>
      </w:r>
      <w:proofErr w:type="spellStart"/>
      <w:r w:rsidR="00523B06" w:rsidRPr="000808E1">
        <w:rPr>
          <w:lang w:val="ro-MD"/>
        </w:rPr>
        <w:t>plasînd</w:t>
      </w:r>
      <w:proofErr w:type="spellEnd"/>
      <w:r w:rsidR="00523B06" w:rsidRPr="000808E1">
        <w:rPr>
          <w:lang w:val="ro-MD"/>
        </w:rPr>
        <w:t xml:space="preserve"> cursorul la săgeata neagră din partea dreaptă de jos a celulei.</w:t>
      </w:r>
    </w:p>
    <w:p w:rsidR="005C518F" w:rsidRPr="000808E1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74" w:lineRule="exact"/>
        <w:ind w:left="460" w:right="20"/>
        <w:jc w:val="both"/>
        <w:rPr>
          <w:lang w:val="ro-MD"/>
        </w:rPr>
      </w:pPr>
      <w:r w:rsidRPr="000808E1">
        <w:rPr>
          <w:lang w:val="ro-MD"/>
        </w:rPr>
        <w:t xml:space="preserve">Coloanele </w:t>
      </w:r>
      <w:r w:rsidR="00523B06" w:rsidRPr="000808E1">
        <w:rPr>
          <w:lang w:val="ro-MD"/>
        </w:rPr>
        <w:t>25</w:t>
      </w:r>
      <w:r w:rsidRPr="000808E1">
        <w:rPr>
          <w:lang w:val="ro-MD"/>
        </w:rPr>
        <w:t>-</w:t>
      </w:r>
      <w:r w:rsidR="00523B06" w:rsidRPr="000808E1">
        <w:rPr>
          <w:lang w:val="ro-MD"/>
        </w:rPr>
        <w:t xml:space="preserve">26 </w:t>
      </w:r>
      <w:r w:rsidRPr="000808E1">
        <w:rPr>
          <w:lang w:val="ro-MD"/>
        </w:rPr>
        <w:t xml:space="preserve">se completează automat în baza </w:t>
      </w:r>
      <w:proofErr w:type="spellStart"/>
      <w:r w:rsidRPr="000808E1">
        <w:rPr>
          <w:lang w:val="ro-MD"/>
        </w:rPr>
        <w:t>informaţiei</w:t>
      </w:r>
      <w:proofErr w:type="spellEnd"/>
      <w:r w:rsidRPr="000808E1">
        <w:rPr>
          <w:lang w:val="ro-MD"/>
        </w:rPr>
        <w:t xml:space="preserve"> introduse / selectate sau formulelor stabilite.</w:t>
      </w:r>
    </w:p>
    <w:p w:rsidR="005C518F" w:rsidRPr="000808E1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86"/>
        </w:tabs>
        <w:spacing w:line="274" w:lineRule="exact"/>
        <w:ind w:left="480" w:right="20"/>
        <w:jc w:val="both"/>
        <w:rPr>
          <w:lang w:val="ro-MD"/>
        </w:rPr>
      </w:pPr>
      <w:r w:rsidRPr="000808E1">
        <w:rPr>
          <w:lang w:val="ro-MD"/>
        </w:rPr>
        <w:t xml:space="preserve">În coloana </w:t>
      </w:r>
      <w:r w:rsidR="00523B06" w:rsidRPr="000808E1">
        <w:rPr>
          <w:lang w:val="ro-MD"/>
        </w:rPr>
        <w:t>27</w:t>
      </w:r>
      <w:r w:rsidRPr="000808E1">
        <w:rPr>
          <w:lang w:val="ro-MD"/>
        </w:rPr>
        <w:t xml:space="preserve">: se selectează categoria de </w:t>
      </w:r>
      <w:proofErr w:type="spellStart"/>
      <w:r w:rsidRPr="000808E1">
        <w:rPr>
          <w:lang w:val="ro-MD"/>
        </w:rPr>
        <w:t>angajaţi</w:t>
      </w:r>
      <w:proofErr w:type="spellEnd"/>
      <w:r w:rsidRPr="000808E1">
        <w:rPr>
          <w:lang w:val="ro-MD"/>
        </w:rPr>
        <w:t xml:space="preserve"> din care face parte </w:t>
      </w:r>
      <w:proofErr w:type="spellStart"/>
      <w:r w:rsidRPr="000808E1">
        <w:rPr>
          <w:lang w:val="ro-MD"/>
        </w:rPr>
        <w:t>funcţia</w:t>
      </w:r>
      <w:proofErr w:type="spellEnd"/>
      <w:r w:rsidRPr="000808E1">
        <w:rPr>
          <w:lang w:val="ro-MD"/>
        </w:rPr>
        <w:t xml:space="preserve"> pentru care se completează </w:t>
      </w:r>
      <w:proofErr w:type="spellStart"/>
      <w:r w:rsidRPr="000808E1">
        <w:rPr>
          <w:lang w:val="ro-MD"/>
        </w:rPr>
        <w:t>informaţia</w:t>
      </w:r>
      <w:proofErr w:type="spellEnd"/>
      <w:r w:rsidRPr="000808E1">
        <w:rPr>
          <w:lang w:val="ro-MD"/>
        </w:rPr>
        <w:t>.</w:t>
      </w:r>
    </w:p>
    <w:p w:rsidR="00523B06" w:rsidRPr="000808E1" w:rsidRDefault="00523B06" w:rsidP="00847895">
      <w:pPr>
        <w:pStyle w:val="4"/>
        <w:numPr>
          <w:ilvl w:val="1"/>
          <w:numId w:val="1"/>
        </w:numPr>
        <w:shd w:val="clear" w:color="auto" w:fill="auto"/>
        <w:tabs>
          <w:tab w:val="left" w:pos="486"/>
        </w:tabs>
        <w:spacing w:after="0" w:line="274" w:lineRule="exact"/>
        <w:ind w:left="460" w:right="20"/>
        <w:jc w:val="both"/>
        <w:rPr>
          <w:lang w:val="ro-MD"/>
        </w:rPr>
      </w:pPr>
      <w:r w:rsidRPr="000808E1">
        <w:rPr>
          <w:lang w:val="ro-MD"/>
        </w:rPr>
        <w:t>Coloanele 2</w:t>
      </w:r>
      <w:r w:rsidR="00C748F1" w:rsidRPr="000808E1">
        <w:rPr>
          <w:lang w:val="ro-MD"/>
        </w:rPr>
        <w:t>8</w:t>
      </w:r>
      <w:r w:rsidRPr="000808E1">
        <w:rPr>
          <w:lang w:val="ro-MD"/>
        </w:rPr>
        <w:t>-2</w:t>
      </w:r>
      <w:r w:rsidR="00C748F1" w:rsidRPr="000808E1">
        <w:rPr>
          <w:lang w:val="ro-MD"/>
        </w:rPr>
        <w:t>9</w:t>
      </w:r>
      <w:r w:rsidRPr="000808E1">
        <w:rPr>
          <w:lang w:val="ro-MD"/>
        </w:rPr>
        <w:t xml:space="preserve"> se completează automat în baza </w:t>
      </w:r>
      <w:proofErr w:type="spellStart"/>
      <w:r w:rsidRPr="000808E1">
        <w:rPr>
          <w:lang w:val="ro-MD"/>
        </w:rPr>
        <w:t>informaţiei</w:t>
      </w:r>
      <w:proofErr w:type="spellEnd"/>
      <w:r w:rsidRPr="000808E1">
        <w:rPr>
          <w:lang w:val="ro-MD"/>
        </w:rPr>
        <w:t xml:space="preserve"> introduse / selectate sau formulelor stabilite.</w:t>
      </w:r>
    </w:p>
    <w:p w:rsidR="005C518F" w:rsidRPr="000808E1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86"/>
        </w:tabs>
        <w:spacing w:line="274" w:lineRule="exact"/>
        <w:ind w:left="480" w:right="20"/>
        <w:jc w:val="both"/>
        <w:rPr>
          <w:lang w:val="ro-MD"/>
        </w:rPr>
      </w:pPr>
      <w:r w:rsidRPr="000808E1">
        <w:rPr>
          <w:lang w:val="ro-MD"/>
        </w:rPr>
        <w:t xml:space="preserve">În coloanele </w:t>
      </w:r>
      <w:r w:rsidR="00B06B1C" w:rsidRPr="000808E1">
        <w:rPr>
          <w:lang w:val="ro-MD"/>
        </w:rPr>
        <w:t xml:space="preserve">30, 32, 34, 36, 38 </w:t>
      </w:r>
      <w:r w:rsidRPr="000808E1">
        <w:rPr>
          <w:lang w:val="ro-MD"/>
        </w:rPr>
        <w:t xml:space="preserve">se selectează, din nomenclatoarele stabilite gradul sau titlul </w:t>
      </w:r>
      <w:proofErr w:type="spellStart"/>
      <w:r w:rsidRPr="000808E1">
        <w:rPr>
          <w:lang w:val="ro-MD"/>
        </w:rPr>
        <w:t>deţinut</w:t>
      </w:r>
      <w:proofErr w:type="spellEnd"/>
      <w:r w:rsidRPr="000808E1">
        <w:rPr>
          <w:lang w:val="ro-MD"/>
        </w:rPr>
        <w:t xml:space="preserve"> de persoană ce corespunde </w:t>
      </w:r>
      <w:proofErr w:type="spellStart"/>
      <w:r w:rsidRPr="000808E1">
        <w:rPr>
          <w:lang w:val="ro-MD"/>
        </w:rPr>
        <w:t>activităţii</w:t>
      </w:r>
      <w:proofErr w:type="spellEnd"/>
      <w:r w:rsidRPr="000808E1">
        <w:rPr>
          <w:lang w:val="ro-MD"/>
        </w:rPr>
        <w:t xml:space="preserve"> </w:t>
      </w:r>
      <w:proofErr w:type="spellStart"/>
      <w:r w:rsidRPr="000808E1">
        <w:rPr>
          <w:lang w:val="ro-MD"/>
        </w:rPr>
        <w:t>şi</w:t>
      </w:r>
      <w:proofErr w:type="spellEnd"/>
      <w:r w:rsidRPr="000808E1">
        <w:rPr>
          <w:lang w:val="ro-MD"/>
        </w:rPr>
        <w:t xml:space="preserve"> </w:t>
      </w:r>
      <w:proofErr w:type="spellStart"/>
      <w:r w:rsidRPr="000808E1">
        <w:rPr>
          <w:lang w:val="ro-MD"/>
        </w:rPr>
        <w:t>funcţiei</w:t>
      </w:r>
      <w:proofErr w:type="spellEnd"/>
      <w:r w:rsidRPr="000808E1">
        <w:rPr>
          <w:lang w:val="ro-MD"/>
        </w:rPr>
        <w:t xml:space="preserve"> exercitate.</w:t>
      </w:r>
      <w:r w:rsidR="00B06B1C" w:rsidRPr="000808E1">
        <w:rPr>
          <w:lang w:val="ro-MD"/>
        </w:rPr>
        <w:t xml:space="preserve"> Respectiv coloanele 31, 33, 35, 37, 39 se completează automat</w:t>
      </w:r>
      <w:r w:rsidR="005F78EA">
        <w:rPr>
          <w:lang w:val="ro-MD"/>
        </w:rPr>
        <w:t xml:space="preserve"> </w:t>
      </w:r>
      <w:r w:rsidR="005F78EA">
        <w:t>în funcție de gradul sau titlul selectat.</w:t>
      </w:r>
      <w:r w:rsidR="00B06B1C" w:rsidRPr="000808E1">
        <w:rPr>
          <w:lang w:val="ro-MD"/>
        </w:rPr>
        <w:t xml:space="preserve"> </w:t>
      </w:r>
    </w:p>
    <w:p w:rsidR="005C518F" w:rsidRPr="000808E1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91"/>
        </w:tabs>
        <w:spacing w:line="274" w:lineRule="exact"/>
        <w:ind w:left="480" w:right="20"/>
        <w:jc w:val="both"/>
        <w:rPr>
          <w:lang w:val="ro-MD"/>
        </w:rPr>
      </w:pPr>
      <w:r w:rsidRPr="000808E1">
        <w:rPr>
          <w:lang w:val="ro-MD"/>
        </w:rPr>
        <w:t xml:space="preserve">Coloanele </w:t>
      </w:r>
      <w:r w:rsidR="00B06B1C" w:rsidRPr="000808E1">
        <w:rPr>
          <w:lang w:val="ro-MD"/>
        </w:rPr>
        <w:t>40-41</w:t>
      </w:r>
      <w:r w:rsidRPr="000808E1">
        <w:rPr>
          <w:lang w:val="ro-MD"/>
        </w:rPr>
        <w:t xml:space="preserve"> se completează automat în baza </w:t>
      </w:r>
      <w:proofErr w:type="spellStart"/>
      <w:r w:rsidRPr="000808E1">
        <w:rPr>
          <w:lang w:val="ro-MD"/>
        </w:rPr>
        <w:t>informaţiei</w:t>
      </w:r>
      <w:proofErr w:type="spellEnd"/>
      <w:r w:rsidRPr="000808E1">
        <w:rPr>
          <w:lang w:val="ro-MD"/>
        </w:rPr>
        <w:t xml:space="preserve"> introduse / selectate sau formulelor stabilite.</w:t>
      </w:r>
    </w:p>
    <w:p w:rsidR="005C518F" w:rsidRPr="000808E1" w:rsidRDefault="00C33E62">
      <w:pPr>
        <w:pStyle w:val="4"/>
        <w:numPr>
          <w:ilvl w:val="1"/>
          <w:numId w:val="1"/>
        </w:numPr>
        <w:shd w:val="clear" w:color="auto" w:fill="auto"/>
        <w:tabs>
          <w:tab w:val="left" w:pos="491"/>
        </w:tabs>
        <w:spacing w:after="56" w:line="274" w:lineRule="exact"/>
        <w:ind w:left="480" w:right="20"/>
        <w:jc w:val="both"/>
        <w:rPr>
          <w:lang w:val="ro-MD"/>
        </w:rPr>
      </w:pPr>
      <w:r w:rsidRPr="000808E1">
        <w:rPr>
          <w:lang w:val="ro-MD"/>
        </w:rPr>
        <w:t>În c</w:t>
      </w:r>
      <w:r w:rsidR="001F573A" w:rsidRPr="000808E1">
        <w:rPr>
          <w:lang w:val="ro-MD"/>
        </w:rPr>
        <w:t>oloan</w:t>
      </w:r>
      <w:r w:rsidRPr="000808E1">
        <w:rPr>
          <w:lang w:val="ro-MD"/>
        </w:rPr>
        <w:t xml:space="preserve">ele 42-57 se va selecta sporul </w:t>
      </w:r>
      <w:r w:rsidR="00827693" w:rsidRPr="000808E1">
        <w:rPr>
          <w:lang w:val="ro-MD"/>
        </w:rPr>
        <w:t xml:space="preserve">cu caracter </w:t>
      </w:r>
      <w:r w:rsidRPr="000808E1">
        <w:rPr>
          <w:lang w:val="ro-MD"/>
        </w:rPr>
        <w:t>specific de care poate beneficia</w:t>
      </w:r>
      <w:r w:rsidR="00827693" w:rsidRPr="000808E1">
        <w:rPr>
          <w:lang w:val="ro-MD"/>
        </w:rPr>
        <w:t xml:space="preserve"> angajatul/funcția în corespundere cu art. 17 din Legea nr. 270/2018 precum și a anexei nr. 4 la HG </w:t>
      </w:r>
      <w:r w:rsidR="00847895">
        <w:rPr>
          <w:lang w:val="ro-MD"/>
        </w:rPr>
        <w:t xml:space="preserve">nr. </w:t>
      </w:r>
      <w:r w:rsidR="00827693" w:rsidRPr="000808E1">
        <w:rPr>
          <w:lang w:val="ro-MD"/>
        </w:rPr>
        <w:t>1231/2018</w:t>
      </w:r>
      <w:r w:rsidR="00626A09" w:rsidRPr="000808E1">
        <w:rPr>
          <w:lang w:val="ro-MD"/>
        </w:rPr>
        <w:t xml:space="preserve">. Datele vor </w:t>
      </w:r>
      <w:r w:rsidR="00626A09" w:rsidRPr="000808E1">
        <w:rPr>
          <w:lang w:val="ro-MD"/>
        </w:rPr>
        <w:lastRenderedPageBreak/>
        <w:t>putea fi selectate în valori fixe calculate automat ca % din salariul de bază</w:t>
      </w:r>
      <w:r w:rsidR="00B372E6">
        <w:rPr>
          <w:lang w:val="ro-MD"/>
        </w:rPr>
        <w:t xml:space="preserve"> conform coloanei 29</w:t>
      </w:r>
      <w:r w:rsidR="00626A09" w:rsidRPr="000808E1">
        <w:rPr>
          <w:lang w:val="ro-MD"/>
        </w:rPr>
        <w:t>. În acest sens urmează a fi selectat</w:t>
      </w:r>
      <w:r w:rsidR="005F78EA">
        <w:rPr>
          <w:lang w:val="ro-MD"/>
        </w:rPr>
        <w:t>ă</w:t>
      </w:r>
      <w:r w:rsidR="00626A09" w:rsidRPr="000808E1">
        <w:rPr>
          <w:lang w:val="ro-MD"/>
        </w:rPr>
        <w:t xml:space="preserve"> doar categoria de spor specifică atribuită.</w:t>
      </w:r>
    </w:p>
    <w:p w:rsidR="00D027D3" w:rsidRPr="000808E1" w:rsidRDefault="00D027D3" w:rsidP="00847895">
      <w:pPr>
        <w:pStyle w:val="4"/>
        <w:numPr>
          <w:ilvl w:val="1"/>
          <w:numId w:val="1"/>
        </w:numPr>
        <w:shd w:val="clear" w:color="auto" w:fill="auto"/>
        <w:tabs>
          <w:tab w:val="left" w:pos="491"/>
        </w:tabs>
        <w:spacing w:line="274" w:lineRule="exact"/>
        <w:ind w:left="480" w:right="20"/>
        <w:jc w:val="both"/>
        <w:rPr>
          <w:lang w:val="ro-MD"/>
        </w:rPr>
      </w:pPr>
      <w:r w:rsidRPr="000808E1">
        <w:rPr>
          <w:lang w:val="ro-MD"/>
        </w:rPr>
        <w:t xml:space="preserve">Coloanele 58-60 se completează automat în baza </w:t>
      </w:r>
      <w:proofErr w:type="spellStart"/>
      <w:r w:rsidRPr="000808E1">
        <w:rPr>
          <w:lang w:val="ro-MD"/>
        </w:rPr>
        <w:t>informaţiei</w:t>
      </w:r>
      <w:proofErr w:type="spellEnd"/>
      <w:r w:rsidRPr="000808E1">
        <w:rPr>
          <w:lang w:val="ro-MD"/>
        </w:rPr>
        <w:t xml:space="preserve"> introduse / selectate sau formulelor stabilite.</w:t>
      </w:r>
    </w:p>
    <w:p w:rsidR="005C518F" w:rsidRPr="00333467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91"/>
        </w:tabs>
        <w:spacing w:line="274" w:lineRule="exact"/>
        <w:ind w:left="480" w:right="20"/>
        <w:jc w:val="both"/>
        <w:rPr>
          <w:b/>
          <w:lang w:val="ro-MD"/>
        </w:rPr>
      </w:pPr>
      <w:r w:rsidRPr="000808E1">
        <w:rPr>
          <w:lang w:val="ro-MD"/>
        </w:rPr>
        <w:t xml:space="preserve">Coloana </w:t>
      </w:r>
      <w:r w:rsidR="00D027D3" w:rsidRPr="000808E1">
        <w:rPr>
          <w:lang w:val="ro-MD"/>
        </w:rPr>
        <w:t xml:space="preserve">61 </w:t>
      </w:r>
      <w:r w:rsidRPr="000808E1">
        <w:rPr>
          <w:lang w:val="ro-MD"/>
        </w:rPr>
        <w:t xml:space="preserve">se completează doar pentru persoanele ce efectiv erau încadrate în </w:t>
      </w:r>
      <w:proofErr w:type="spellStart"/>
      <w:r w:rsidRPr="000808E1">
        <w:rPr>
          <w:lang w:val="ro-MD"/>
        </w:rPr>
        <w:t>instituţie</w:t>
      </w:r>
      <w:proofErr w:type="spellEnd"/>
      <w:r w:rsidRPr="000808E1">
        <w:rPr>
          <w:lang w:val="ro-MD"/>
        </w:rPr>
        <w:t xml:space="preserve"> la data implementării Legii nr.270/2018 </w:t>
      </w:r>
      <w:proofErr w:type="spellStart"/>
      <w:r w:rsidRPr="000808E1">
        <w:rPr>
          <w:lang w:val="ro-MD"/>
        </w:rPr>
        <w:t>şi</w:t>
      </w:r>
      <w:proofErr w:type="spellEnd"/>
      <w:r w:rsidRPr="000808E1">
        <w:rPr>
          <w:lang w:val="ro-MD"/>
        </w:rPr>
        <w:t xml:space="preserve"> se indică salariul mediu pe anul 2018, determinat în conformitate cu </w:t>
      </w:r>
      <w:proofErr w:type="spellStart"/>
      <w:r w:rsidRPr="000808E1">
        <w:rPr>
          <w:lang w:val="ro-MD"/>
        </w:rPr>
        <w:t>condiţiile</w:t>
      </w:r>
      <w:proofErr w:type="spellEnd"/>
      <w:r w:rsidRPr="000808E1">
        <w:rPr>
          <w:lang w:val="ro-MD"/>
        </w:rPr>
        <w:t xml:space="preserve"> art.27 din legea </w:t>
      </w:r>
      <w:proofErr w:type="spellStart"/>
      <w:r w:rsidRPr="000808E1">
        <w:rPr>
          <w:lang w:val="ro-MD"/>
        </w:rPr>
        <w:t>menţionată</w:t>
      </w:r>
      <w:proofErr w:type="spellEnd"/>
      <w:r w:rsidRPr="000808E1">
        <w:rPr>
          <w:lang w:val="ro-MD"/>
        </w:rPr>
        <w:t xml:space="preserve"> precum </w:t>
      </w:r>
      <w:proofErr w:type="spellStart"/>
      <w:r w:rsidRPr="000808E1">
        <w:rPr>
          <w:lang w:val="ro-MD"/>
        </w:rPr>
        <w:t>şi</w:t>
      </w:r>
      <w:proofErr w:type="spellEnd"/>
      <w:r w:rsidRPr="000808E1">
        <w:rPr>
          <w:lang w:val="ro-MD"/>
        </w:rPr>
        <w:t xml:space="preserve"> a anexei nr.6 la </w:t>
      </w:r>
      <w:proofErr w:type="spellStart"/>
      <w:r w:rsidRPr="000808E1">
        <w:rPr>
          <w:lang w:val="ro-MD"/>
        </w:rPr>
        <w:t>Hotărîrea</w:t>
      </w:r>
      <w:proofErr w:type="spellEnd"/>
      <w:r w:rsidRPr="000808E1">
        <w:rPr>
          <w:lang w:val="ro-MD"/>
        </w:rPr>
        <w:t xml:space="preserve"> Guvernului nr.1231/2018. </w:t>
      </w:r>
      <w:proofErr w:type="spellStart"/>
      <w:r w:rsidRPr="000808E1">
        <w:rPr>
          <w:rStyle w:val="a8"/>
          <w:lang w:val="ro-MD"/>
        </w:rPr>
        <w:t>Atenţie</w:t>
      </w:r>
      <w:proofErr w:type="spellEnd"/>
      <w:r w:rsidRPr="000808E1">
        <w:rPr>
          <w:rStyle w:val="a8"/>
          <w:lang w:val="ro-MD"/>
        </w:rPr>
        <w:t xml:space="preserve">! </w:t>
      </w:r>
      <w:r w:rsidRPr="00333467">
        <w:rPr>
          <w:b/>
          <w:lang w:val="ro-MD"/>
        </w:rPr>
        <w:t xml:space="preserve">Coloana </w:t>
      </w:r>
      <w:r w:rsidR="00D027D3" w:rsidRPr="00333467">
        <w:rPr>
          <w:b/>
          <w:lang w:val="ro-MD"/>
        </w:rPr>
        <w:t xml:space="preserve">61 </w:t>
      </w:r>
      <w:r w:rsidRPr="00333467">
        <w:rPr>
          <w:b/>
          <w:lang w:val="ro-MD"/>
        </w:rPr>
        <w:t>este obligatoriu de completat, deoarece nu se va calcula coloan</w:t>
      </w:r>
      <w:r w:rsidR="005D44C2">
        <w:rPr>
          <w:b/>
          <w:lang w:val="ro-MD"/>
        </w:rPr>
        <w:t>ele</w:t>
      </w:r>
      <w:r w:rsidRPr="00333467">
        <w:rPr>
          <w:b/>
          <w:lang w:val="ro-MD"/>
        </w:rPr>
        <w:t xml:space="preserve"> </w:t>
      </w:r>
      <w:r w:rsidR="00D027D3" w:rsidRPr="00333467">
        <w:rPr>
          <w:b/>
          <w:lang w:val="ro-MD"/>
        </w:rPr>
        <w:t>62-63</w:t>
      </w:r>
      <w:r w:rsidRPr="00333467">
        <w:rPr>
          <w:b/>
          <w:lang w:val="ro-MD"/>
        </w:rPr>
        <w:t>.</w:t>
      </w:r>
    </w:p>
    <w:p w:rsidR="008F6E3D" w:rsidRPr="000808E1" w:rsidRDefault="005D44C2" w:rsidP="00847895">
      <w:pPr>
        <w:pStyle w:val="4"/>
        <w:numPr>
          <w:ilvl w:val="1"/>
          <w:numId w:val="1"/>
        </w:numPr>
        <w:shd w:val="clear" w:color="auto" w:fill="auto"/>
        <w:tabs>
          <w:tab w:val="left" w:pos="491"/>
        </w:tabs>
        <w:spacing w:line="274" w:lineRule="exact"/>
        <w:ind w:left="480" w:right="20"/>
        <w:jc w:val="both"/>
        <w:rPr>
          <w:lang w:val="ro-MD"/>
        </w:rPr>
      </w:pPr>
      <w:r>
        <w:rPr>
          <w:lang w:val="ro-MD"/>
        </w:rPr>
        <w:t xml:space="preserve">Atenție la coloanele </w:t>
      </w:r>
      <w:r w:rsidR="008F6E3D" w:rsidRPr="000808E1">
        <w:rPr>
          <w:lang w:val="ro-MD"/>
        </w:rPr>
        <w:t>64-72</w:t>
      </w:r>
      <w:r>
        <w:rPr>
          <w:lang w:val="ro-MD"/>
        </w:rPr>
        <w:t>.</w:t>
      </w:r>
      <w:r w:rsidR="008F6E3D" w:rsidRPr="000808E1">
        <w:rPr>
          <w:lang w:val="ro-MD"/>
        </w:rPr>
        <w:t xml:space="preserve"> </w:t>
      </w:r>
      <w:r>
        <w:rPr>
          <w:lang w:val="ro-MD"/>
        </w:rPr>
        <w:t xml:space="preserve">Acestea </w:t>
      </w:r>
      <w:r w:rsidR="008F6E3D" w:rsidRPr="000808E1">
        <w:rPr>
          <w:lang w:val="ro-MD"/>
        </w:rPr>
        <w:t>se vor completa în valori/sume fixe brute calculate angajaților pentru luna martie 2025, ținând cont de timpul efectiv lucrat, dacă aceste plăți au fost de facto calculate.</w:t>
      </w:r>
    </w:p>
    <w:p w:rsidR="008F6E3D" w:rsidRPr="000808E1" w:rsidRDefault="008F6E3D" w:rsidP="00847895">
      <w:pPr>
        <w:pStyle w:val="4"/>
        <w:numPr>
          <w:ilvl w:val="1"/>
          <w:numId w:val="1"/>
        </w:numPr>
        <w:shd w:val="clear" w:color="auto" w:fill="auto"/>
        <w:tabs>
          <w:tab w:val="left" w:pos="491"/>
        </w:tabs>
        <w:spacing w:line="274" w:lineRule="exact"/>
        <w:ind w:left="480" w:right="20"/>
        <w:jc w:val="both"/>
        <w:rPr>
          <w:lang w:val="ro-MD"/>
        </w:rPr>
      </w:pPr>
      <w:r w:rsidRPr="000808E1">
        <w:rPr>
          <w:lang w:val="ro-MD"/>
        </w:rPr>
        <w:t>Coloana 73 se co</w:t>
      </w:r>
      <w:r w:rsidR="00A61515">
        <w:rPr>
          <w:lang w:val="ro-MD"/>
        </w:rPr>
        <w:t>m</w:t>
      </w:r>
      <w:r w:rsidRPr="000808E1">
        <w:rPr>
          <w:lang w:val="ro-MD"/>
        </w:rPr>
        <w:t xml:space="preserve">pletează automat în baza </w:t>
      </w:r>
      <w:proofErr w:type="spellStart"/>
      <w:r w:rsidRPr="000808E1">
        <w:rPr>
          <w:lang w:val="ro-MD"/>
        </w:rPr>
        <w:t>informaţiei</w:t>
      </w:r>
      <w:proofErr w:type="spellEnd"/>
      <w:r w:rsidRPr="000808E1">
        <w:rPr>
          <w:lang w:val="ro-MD"/>
        </w:rPr>
        <w:t xml:space="preserve"> introduse / selectate sau formulelor stabilite.</w:t>
      </w:r>
    </w:p>
    <w:p w:rsidR="008F6E3D" w:rsidRPr="00A61515" w:rsidRDefault="008F6E3D" w:rsidP="00313718">
      <w:pPr>
        <w:pStyle w:val="4"/>
        <w:numPr>
          <w:ilvl w:val="1"/>
          <w:numId w:val="1"/>
        </w:numPr>
        <w:shd w:val="clear" w:color="auto" w:fill="auto"/>
        <w:tabs>
          <w:tab w:val="left" w:pos="491"/>
        </w:tabs>
        <w:spacing w:line="274" w:lineRule="exact"/>
        <w:ind w:left="480" w:right="20"/>
        <w:jc w:val="both"/>
        <w:rPr>
          <w:lang w:val="ro-MD"/>
        </w:rPr>
      </w:pPr>
      <w:r w:rsidRPr="00847895">
        <w:rPr>
          <w:b/>
          <w:lang w:val="ro-MD"/>
        </w:rPr>
        <w:t xml:space="preserve">A se atrage </w:t>
      </w:r>
      <w:r w:rsidR="00BC50DC" w:rsidRPr="00847895">
        <w:rPr>
          <w:b/>
          <w:lang w:val="ro-MD"/>
        </w:rPr>
        <w:t xml:space="preserve">o </w:t>
      </w:r>
      <w:r w:rsidRPr="00847895">
        <w:rPr>
          <w:b/>
          <w:lang w:val="ro-MD"/>
        </w:rPr>
        <w:t>ate</w:t>
      </w:r>
      <w:r w:rsidRPr="00B372E6">
        <w:rPr>
          <w:b/>
          <w:lang w:val="ro-MD"/>
        </w:rPr>
        <w:t>nție deosebită</w:t>
      </w:r>
      <w:r w:rsidRPr="00333467">
        <w:rPr>
          <w:b/>
          <w:lang w:val="ro-MD"/>
        </w:rPr>
        <w:t xml:space="preserve"> la </w:t>
      </w:r>
      <w:r w:rsidR="00BC50DC" w:rsidRPr="00333467">
        <w:rPr>
          <w:b/>
          <w:lang w:val="ro-MD"/>
        </w:rPr>
        <w:t>ultime</w:t>
      </w:r>
      <w:r w:rsidRPr="00333467">
        <w:rPr>
          <w:b/>
          <w:lang w:val="ro-MD"/>
        </w:rPr>
        <w:t xml:space="preserve">le două coloane, 74-75. </w:t>
      </w:r>
      <w:r w:rsidRPr="00333467">
        <w:rPr>
          <w:lang w:val="ro-MD"/>
        </w:rPr>
        <w:t>Astfel în coloana</w:t>
      </w:r>
      <w:r w:rsidRPr="00333467">
        <w:rPr>
          <w:b/>
          <w:lang w:val="ro-MD"/>
        </w:rPr>
        <w:t xml:space="preserve"> </w:t>
      </w:r>
      <w:r w:rsidRPr="00333467">
        <w:rPr>
          <w:lang w:val="ro-MD"/>
        </w:rPr>
        <w:t xml:space="preserve">74 se va indica salariul lunar brut calculat pentru luna martie 2025, </w:t>
      </w:r>
      <w:r w:rsidRPr="00333467">
        <w:rPr>
          <w:b/>
          <w:lang w:val="ro-MD"/>
        </w:rPr>
        <w:t>în care nu se vor include premiile unice și indemnizațiile de concediu de orice tip</w:t>
      </w:r>
      <w:r w:rsidR="00BC50DC" w:rsidRPr="00333467">
        <w:rPr>
          <w:lang w:val="ro-MD"/>
        </w:rPr>
        <w:t>, respectiv în coloana 75 doar salariul de bază brut calculat</w:t>
      </w:r>
      <w:r w:rsidR="00EC5415">
        <w:rPr>
          <w:lang w:val="ro-MD"/>
        </w:rPr>
        <w:t>,</w:t>
      </w:r>
      <w:r w:rsidR="00BC50DC" w:rsidRPr="00333467">
        <w:rPr>
          <w:lang w:val="ro-MD"/>
        </w:rPr>
        <w:t xml:space="preserve"> similar pentru luna martie 2025. Accentuăm că coloanele respective</w:t>
      </w:r>
      <w:r w:rsidRPr="00333467">
        <w:rPr>
          <w:lang w:val="ro-MD"/>
        </w:rPr>
        <w:t xml:space="preserve"> </w:t>
      </w:r>
      <w:r w:rsidR="00BC50DC" w:rsidRPr="00333467">
        <w:rPr>
          <w:lang w:val="ro-MD"/>
        </w:rPr>
        <w:t xml:space="preserve">sunt ,,direct conexe” cu coloana 5, respectiv cu persoana fizică indicată în conformitate cu </w:t>
      </w:r>
      <w:r w:rsidR="00BC50DC" w:rsidRPr="00B757EF">
        <w:rPr>
          <w:i/>
          <w:lang w:val="ro-MD"/>
        </w:rPr>
        <w:t>codul unic salariat/angajat</w:t>
      </w:r>
      <w:r w:rsidR="00BC50DC" w:rsidRPr="004F39DC">
        <w:rPr>
          <w:lang w:val="ro-MD"/>
        </w:rPr>
        <w:t xml:space="preserve"> (cifre fixe de la 1 la 99...) din coloan</w:t>
      </w:r>
      <w:r w:rsidR="00BC50DC" w:rsidRPr="00C1770E">
        <w:rPr>
          <w:lang w:val="ro-MD"/>
        </w:rPr>
        <w:t xml:space="preserve">a dată. </w:t>
      </w:r>
      <w:r w:rsidR="00D60469" w:rsidRPr="00C1770E">
        <w:rPr>
          <w:lang w:val="ro-MD"/>
        </w:rPr>
        <w:t>În acest sens</w:t>
      </w:r>
      <w:r w:rsidR="00BC50DC" w:rsidRPr="00C1770E">
        <w:rPr>
          <w:lang w:val="ro-MD"/>
        </w:rPr>
        <w:t xml:space="preserve"> sumele indicate în coloanele 74-75 vor fi </w:t>
      </w:r>
      <w:r w:rsidR="00EC5415">
        <w:rPr>
          <w:lang w:val="ro-MD"/>
        </w:rPr>
        <w:t xml:space="preserve">atribuite nemijlocit </w:t>
      </w:r>
      <w:r w:rsidR="00BC50DC" w:rsidRPr="00C1770E">
        <w:rPr>
          <w:lang w:val="ro-MD"/>
        </w:rPr>
        <w:t xml:space="preserve">pentru persoana fizică </w:t>
      </w:r>
      <w:r w:rsidR="00D60469" w:rsidRPr="00333467">
        <w:rPr>
          <w:lang w:val="ro-MD"/>
        </w:rPr>
        <w:t>respectivă.</w:t>
      </w:r>
    </w:p>
    <w:p w:rsidR="005C518F" w:rsidRPr="00333467" w:rsidRDefault="001F573A">
      <w:pPr>
        <w:pStyle w:val="30"/>
        <w:numPr>
          <w:ilvl w:val="0"/>
          <w:numId w:val="1"/>
        </w:numPr>
        <w:shd w:val="clear" w:color="auto" w:fill="auto"/>
        <w:tabs>
          <w:tab w:val="left" w:pos="486"/>
        </w:tabs>
        <w:spacing w:before="0"/>
        <w:ind w:left="480" w:right="20"/>
        <w:rPr>
          <w:lang w:val="ro-MD"/>
        </w:rPr>
      </w:pPr>
      <w:r w:rsidRPr="00333467">
        <w:rPr>
          <w:lang w:val="ro-MD"/>
        </w:rPr>
        <w:t xml:space="preserve">Pentru </w:t>
      </w:r>
      <w:proofErr w:type="spellStart"/>
      <w:r w:rsidRPr="00333467">
        <w:rPr>
          <w:lang w:val="ro-MD"/>
        </w:rPr>
        <w:t>poziţiile</w:t>
      </w:r>
      <w:proofErr w:type="spellEnd"/>
      <w:r w:rsidRPr="00333467">
        <w:rPr>
          <w:lang w:val="ro-MD"/>
        </w:rPr>
        <w:t xml:space="preserve"> temporar vacante, neocupate la data de 01.0</w:t>
      </w:r>
      <w:r w:rsidR="00F553A9" w:rsidRPr="00333467">
        <w:rPr>
          <w:lang w:val="ro-MD"/>
        </w:rPr>
        <w:t>3</w:t>
      </w:r>
      <w:r w:rsidRPr="00333467">
        <w:rPr>
          <w:lang w:val="ro-MD"/>
        </w:rPr>
        <w:t>.202</w:t>
      </w:r>
      <w:r w:rsidR="00F553A9" w:rsidRPr="00333467">
        <w:rPr>
          <w:lang w:val="ro-MD"/>
        </w:rPr>
        <w:t>5</w:t>
      </w:r>
      <w:r w:rsidRPr="00333467">
        <w:rPr>
          <w:lang w:val="ro-MD"/>
        </w:rPr>
        <w:t xml:space="preserve">, tabelul se completează cu datele salariale </w:t>
      </w:r>
      <w:proofErr w:type="spellStart"/>
      <w:r w:rsidRPr="00333467">
        <w:rPr>
          <w:lang w:val="ro-MD"/>
        </w:rPr>
        <w:t>şi</w:t>
      </w:r>
      <w:proofErr w:type="spellEnd"/>
      <w:r w:rsidRPr="00333467">
        <w:rPr>
          <w:lang w:val="ro-MD"/>
        </w:rPr>
        <w:t xml:space="preserve"> </w:t>
      </w:r>
      <w:proofErr w:type="spellStart"/>
      <w:r w:rsidRPr="00333467">
        <w:rPr>
          <w:lang w:val="ro-MD"/>
        </w:rPr>
        <w:t>alţi</w:t>
      </w:r>
      <w:proofErr w:type="spellEnd"/>
      <w:r w:rsidRPr="00333467">
        <w:rPr>
          <w:lang w:val="ro-MD"/>
        </w:rPr>
        <w:t xml:space="preserve"> indicatori ce corespund titularului </w:t>
      </w:r>
      <w:proofErr w:type="spellStart"/>
      <w:r w:rsidRPr="00333467">
        <w:rPr>
          <w:lang w:val="ro-MD"/>
        </w:rPr>
        <w:t>funcţiei</w:t>
      </w:r>
      <w:proofErr w:type="spellEnd"/>
      <w:r w:rsidRPr="00333467">
        <w:rPr>
          <w:lang w:val="ro-MD"/>
        </w:rPr>
        <w:t xml:space="preserve"> temporar vacante.</w:t>
      </w:r>
    </w:p>
    <w:p w:rsidR="005C518F" w:rsidRPr="00333467" w:rsidRDefault="001F573A">
      <w:pPr>
        <w:pStyle w:val="30"/>
        <w:numPr>
          <w:ilvl w:val="0"/>
          <w:numId w:val="1"/>
        </w:numPr>
        <w:shd w:val="clear" w:color="auto" w:fill="auto"/>
        <w:tabs>
          <w:tab w:val="left" w:pos="467"/>
        </w:tabs>
        <w:spacing w:before="0" w:after="103"/>
        <w:ind w:left="480" w:right="20"/>
        <w:rPr>
          <w:lang w:val="ro-MD"/>
        </w:rPr>
      </w:pPr>
      <w:r w:rsidRPr="00333467">
        <w:rPr>
          <w:lang w:val="ro-MD"/>
        </w:rPr>
        <w:t xml:space="preserve">Pentru </w:t>
      </w:r>
      <w:proofErr w:type="spellStart"/>
      <w:r w:rsidRPr="00333467">
        <w:rPr>
          <w:lang w:val="ro-MD"/>
        </w:rPr>
        <w:t>poziţiile</w:t>
      </w:r>
      <w:proofErr w:type="spellEnd"/>
      <w:r w:rsidRPr="00333467">
        <w:rPr>
          <w:lang w:val="ro-MD"/>
        </w:rPr>
        <w:t xml:space="preserve"> vacante, tabelul se completează cu datele salariale </w:t>
      </w:r>
      <w:proofErr w:type="spellStart"/>
      <w:r w:rsidRPr="00333467">
        <w:rPr>
          <w:lang w:val="ro-MD"/>
        </w:rPr>
        <w:t>şi</w:t>
      </w:r>
      <w:proofErr w:type="spellEnd"/>
      <w:r w:rsidRPr="00333467">
        <w:rPr>
          <w:lang w:val="ro-MD"/>
        </w:rPr>
        <w:t xml:space="preserve"> </w:t>
      </w:r>
      <w:proofErr w:type="spellStart"/>
      <w:r w:rsidRPr="00333467">
        <w:rPr>
          <w:lang w:val="ro-MD"/>
        </w:rPr>
        <w:t>alţi</w:t>
      </w:r>
      <w:proofErr w:type="spellEnd"/>
      <w:r w:rsidRPr="00333467">
        <w:rPr>
          <w:lang w:val="ro-MD"/>
        </w:rPr>
        <w:t xml:space="preserve"> indicatori la nivelul mediu. Pentru </w:t>
      </w:r>
      <w:proofErr w:type="spellStart"/>
      <w:r w:rsidRPr="00333467">
        <w:rPr>
          <w:lang w:val="ro-MD"/>
        </w:rPr>
        <w:t>funcţiile</w:t>
      </w:r>
      <w:proofErr w:type="spellEnd"/>
      <w:r w:rsidRPr="00333467">
        <w:rPr>
          <w:lang w:val="ro-MD"/>
        </w:rPr>
        <w:t xml:space="preserve"> vacante </w:t>
      </w:r>
      <w:r w:rsidR="008F6E3D" w:rsidRPr="00333467">
        <w:rPr>
          <w:lang w:val="ro-MD"/>
        </w:rPr>
        <w:t xml:space="preserve">se </w:t>
      </w:r>
      <w:r w:rsidRPr="00333467">
        <w:rPr>
          <w:lang w:val="ro-MD"/>
        </w:rPr>
        <w:t>va indica vechimea în muncă între 5-10 ani</w:t>
      </w:r>
      <w:r w:rsidR="00F553A9" w:rsidRPr="00333467">
        <w:rPr>
          <w:lang w:val="ro-MD"/>
        </w:rPr>
        <w:t xml:space="preserve"> (treapta III)</w:t>
      </w:r>
      <w:r w:rsidRPr="00333467">
        <w:rPr>
          <w:lang w:val="ro-MD"/>
        </w:rPr>
        <w:t>.</w:t>
      </w:r>
    </w:p>
    <w:p w:rsidR="005C518F" w:rsidRPr="00333467" w:rsidRDefault="001F573A">
      <w:pPr>
        <w:pStyle w:val="4"/>
        <w:numPr>
          <w:ilvl w:val="0"/>
          <w:numId w:val="1"/>
        </w:numPr>
        <w:shd w:val="clear" w:color="auto" w:fill="auto"/>
        <w:tabs>
          <w:tab w:val="left" w:pos="462"/>
        </w:tabs>
        <w:spacing w:after="133" w:line="220" w:lineRule="exact"/>
        <w:ind w:left="480"/>
        <w:jc w:val="both"/>
        <w:rPr>
          <w:lang w:val="ro-MD"/>
        </w:rPr>
      </w:pPr>
      <w:r w:rsidRPr="00333467">
        <w:rPr>
          <w:lang w:val="ro-MD"/>
        </w:rPr>
        <w:t xml:space="preserve">Fiecare </w:t>
      </w:r>
      <w:proofErr w:type="spellStart"/>
      <w:r w:rsidRPr="00333467">
        <w:rPr>
          <w:lang w:val="ro-MD"/>
        </w:rPr>
        <w:t>fişier</w:t>
      </w:r>
      <w:proofErr w:type="spellEnd"/>
      <w:r w:rsidRPr="00333467">
        <w:rPr>
          <w:lang w:val="ro-MD"/>
        </w:rPr>
        <w:t xml:space="preserve"> MS Excel se salvează în felul următor:</w:t>
      </w:r>
    </w:p>
    <w:p w:rsidR="005C518F" w:rsidRPr="00333467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67"/>
        </w:tabs>
        <w:spacing w:after="90" w:line="220" w:lineRule="exact"/>
        <w:ind w:left="480"/>
        <w:jc w:val="both"/>
        <w:rPr>
          <w:lang w:val="ro-MD"/>
        </w:rPr>
      </w:pPr>
      <w:r w:rsidRPr="00333467">
        <w:rPr>
          <w:lang w:val="ro-MD"/>
        </w:rPr>
        <w:t xml:space="preserve">Pentru </w:t>
      </w:r>
      <w:proofErr w:type="spellStart"/>
      <w:r w:rsidRPr="00333467">
        <w:rPr>
          <w:lang w:val="ro-MD"/>
        </w:rPr>
        <w:t>instituţii</w:t>
      </w:r>
      <w:proofErr w:type="spellEnd"/>
      <w:r w:rsidRPr="00333467">
        <w:rPr>
          <w:lang w:val="ro-MD"/>
        </w:rPr>
        <w:t xml:space="preserve"> </w:t>
      </w:r>
      <w:proofErr w:type="spellStart"/>
      <w:r w:rsidRPr="00333467">
        <w:rPr>
          <w:lang w:val="ro-MD"/>
        </w:rPr>
        <w:t>finanţate</w:t>
      </w:r>
      <w:proofErr w:type="spellEnd"/>
      <w:r w:rsidRPr="00333467">
        <w:rPr>
          <w:lang w:val="ro-MD"/>
        </w:rPr>
        <w:t xml:space="preserve"> de la bugetele locale:</w:t>
      </w:r>
    </w:p>
    <w:p w:rsidR="005C518F" w:rsidRPr="00333467" w:rsidRDefault="001F573A">
      <w:pPr>
        <w:pStyle w:val="4"/>
        <w:numPr>
          <w:ilvl w:val="0"/>
          <w:numId w:val="2"/>
        </w:numPr>
        <w:shd w:val="clear" w:color="auto" w:fill="auto"/>
        <w:tabs>
          <w:tab w:val="left" w:pos="1160"/>
        </w:tabs>
        <w:spacing w:after="103" w:line="274" w:lineRule="exact"/>
        <w:ind w:left="1160" w:right="20" w:hanging="360"/>
        <w:jc w:val="both"/>
        <w:rPr>
          <w:lang w:val="ro-MD"/>
        </w:rPr>
      </w:pPr>
      <w:r w:rsidRPr="00333467">
        <w:rPr>
          <w:lang w:val="ro-MD"/>
        </w:rPr>
        <w:t xml:space="preserve">denumirea </w:t>
      </w:r>
      <w:proofErr w:type="spellStart"/>
      <w:r w:rsidRPr="00333467">
        <w:rPr>
          <w:lang w:val="ro-MD"/>
        </w:rPr>
        <w:t>Unităţii</w:t>
      </w:r>
      <w:proofErr w:type="spellEnd"/>
      <w:r w:rsidRPr="00333467">
        <w:rPr>
          <w:lang w:val="ro-MD"/>
        </w:rPr>
        <w:t xml:space="preserve"> Administrativ Teritoriale” + „Codul </w:t>
      </w:r>
      <w:proofErr w:type="spellStart"/>
      <w:r w:rsidRPr="00333467">
        <w:rPr>
          <w:lang w:val="ro-MD"/>
        </w:rPr>
        <w:t>instituţiei</w:t>
      </w:r>
      <w:proofErr w:type="spellEnd"/>
      <w:r w:rsidRPr="00333467">
        <w:rPr>
          <w:lang w:val="ro-MD"/>
        </w:rPr>
        <w:t xml:space="preserve"> (Org2)”+„(număr de ordine)”. Spre exemplu, dacă </w:t>
      </w:r>
      <w:proofErr w:type="spellStart"/>
      <w:r w:rsidRPr="00333467">
        <w:rPr>
          <w:lang w:val="ro-MD"/>
        </w:rPr>
        <w:t>instituţia</w:t>
      </w:r>
      <w:proofErr w:type="spellEnd"/>
      <w:r w:rsidRPr="00333467">
        <w:rPr>
          <w:lang w:val="ro-MD"/>
        </w:rPr>
        <w:t xml:space="preserve"> este din mun. </w:t>
      </w:r>
      <w:proofErr w:type="spellStart"/>
      <w:r w:rsidRPr="00333467">
        <w:rPr>
          <w:lang w:val="ro-MD"/>
        </w:rPr>
        <w:t>Bălţi</w:t>
      </w:r>
      <w:proofErr w:type="spellEnd"/>
      <w:r w:rsidRPr="00333467">
        <w:rPr>
          <w:lang w:val="ro-MD"/>
        </w:rPr>
        <w:t xml:space="preserve">, codul ORG2 atribuit </w:t>
      </w:r>
      <w:proofErr w:type="spellStart"/>
      <w:r w:rsidRPr="00333467">
        <w:rPr>
          <w:lang w:val="ro-MD"/>
        </w:rPr>
        <w:t>instituţiei</w:t>
      </w:r>
      <w:proofErr w:type="spellEnd"/>
      <w:r w:rsidRPr="00333467">
        <w:rPr>
          <w:lang w:val="ro-MD"/>
        </w:rPr>
        <w:t xml:space="preserve"> este „0</w:t>
      </w:r>
      <w:r w:rsidR="0008393B">
        <w:rPr>
          <w:lang w:val="ro-MD"/>
        </w:rPr>
        <w:t>9882</w:t>
      </w:r>
      <w:r w:rsidRPr="00333467">
        <w:rPr>
          <w:lang w:val="ro-MD"/>
        </w:rPr>
        <w:t xml:space="preserve">”, care are 1 subprogram </w:t>
      </w:r>
      <w:proofErr w:type="spellStart"/>
      <w:r w:rsidRPr="00333467">
        <w:rPr>
          <w:lang w:val="ro-MD"/>
        </w:rPr>
        <w:t>şi</w:t>
      </w:r>
      <w:proofErr w:type="spellEnd"/>
      <w:r w:rsidRPr="00333467">
        <w:rPr>
          <w:lang w:val="ro-MD"/>
        </w:rPr>
        <w:t xml:space="preserve"> 2 </w:t>
      </w:r>
      <w:proofErr w:type="spellStart"/>
      <w:r w:rsidRPr="00333467">
        <w:rPr>
          <w:lang w:val="ro-MD"/>
        </w:rPr>
        <w:t>activităţi</w:t>
      </w:r>
      <w:proofErr w:type="spellEnd"/>
      <w:r w:rsidRPr="00333467">
        <w:rPr>
          <w:lang w:val="ro-MD"/>
        </w:rPr>
        <w:t xml:space="preserve"> pe subprogram, atunci </w:t>
      </w:r>
      <w:proofErr w:type="spellStart"/>
      <w:r w:rsidRPr="00333467">
        <w:rPr>
          <w:lang w:val="ro-MD"/>
        </w:rPr>
        <w:t>instituţia</w:t>
      </w:r>
      <w:proofErr w:type="spellEnd"/>
      <w:r w:rsidRPr="00333467">
        <w:rPr>
          <w:lang w:val="ro-MD"/>
        </w:rPr>
        <w:t xml:space="preserve"> va completa 2 </w:t>
      </w:r>
      <w:proofErr w:type="spellStart"/>
      <w:r w:rsidRPr="00333467">
        <w:rPr>
          <w:lang w:val="ro-MD"/>
        </w:rPr>
        <w:t>fişiere</w:t>
      </w:r>
      <w:proofErr w:type="spellEnd"/>
      <w:r w:rsidRPr="00333467">
        <w:rPr>
          <w:lang w:val="ro-MD"/>
        </w:rPr>
        <w:t xml:space="preserve"> pe care le va salva ca: „Balti_0</w:t>
      </w:r>
      <w:r w:rsidR="0008393B">
        <w:rPr>
          <w:lang w:val="ro-MD"/>
        </w:rPr>
        <w:t>9882</w:t>
      </w:r>
      <w:r w:rsidRPr="00333467">
        <w:rPr>
          <w:lang w:val="ro-MD"/>
        </w:rPr>
        <w:t>_09</w:t>
      </w:r>
      <w:r w:rsidR="0008393B">
        <w:rPr>
          <w:lang w:val="ro-MD"/>
        </w:rPr>
        <w:t>1</w:t>
      </w:r>
      <w:r w:rsidRPr="00333467">
        <w:rPr>
          <w:lang w:val="ro-MD"/>
        </w:rPr>
        <w:t>1_880</w:t>
      </w:r>
      <w:r w:rsidR="0008393B">
        <w:rPr>
          <w:lang w:val="ro-MD"/>
        </w:rPr>
        <w:t>2</w:t>
      </w:r>
      <w:r w:rsidRPr="00333467">
        <w:rPr>
          <w:lang w:val="ro-MD"/>
        </w:rPr>
        <w:t>_00</w:t>
      </w:r>
      <w:r w:rsidR="0008393B">
        <w:rPr>
          <w:lang w:val="ro-MD"/>
        </w:rPr>
        <w:t>199</w:t>
      </w:r>
      <w:r w:rsidRPr="00333467">
        <w:rPr>
          <w:lang w:val="ro-MD"/>
        </w:rPr>
        <w:t xml:space="preserve">_1” </w:t>
      </w:r>
      <w:r w:rsidR="0008393B" w:rsidRPr="00333467">
        <w:rPr>
          <w:lang w:val="ro-MD"/>
        </w:rPr>
        <w:t>și</w:t>
      </w:r>
      <w:r w:rsidRPr="00333467">
        <w:rPr>
          <w:lang w:val="ro-MD"/>
        </w:rPr>
        <w:t xml:space="preserve"> „Balti_0</w:t>
      </w:r>
      <w:r w:rsidR="0008393B">
        <w:rPr>
          <w:lang w:val="ro-MD"/>
        </w:rPr>
        <w:t>9882</w:t>
      </w:r>
      <w:r w:rsidRPr="00333467">
        <w:rPr>
          <w:lang w:val="ro-MD"/>
        </w:rPr>
        <w:t>_09</w:t>
      </w:r>
      <w:r w:rsidR="0008393B">
        <w:rPr>
          <w:lang w:val="ro-MD"/>
        </w:rPr>
        <w:t>1</w:t>
      </w:r>
      <w:r w:rsidRPr="00333467">
        <w:rPr>
          <w:lang w:val="ro-MD"/>
        </w:rPr>
        <w:t>1_880</w:t>
      </w:r>
      <w:r w:rsidR="0008393B">
        <w:rPr>
          <w:lang w:val="ro-MD"/>
        </w:rPr>
        <w:t>2</w:t>
      </w:r>
      <w:r w:rsidRPr="00333467">
        <w:rPr>
          <w:lang w:val="ro-MD"/>
        </w:rPr>
        <w:t>_00</w:t>
      </w:r>
      <w:r w:rsidR="0008393B">
        <w:rPr>
          <w:lang w:val="ro-MD"/>
        </w:rPr>
        <w:t>448</w:t>
      </w:r>
      <w:r w:rsidRPr="00333467">
        <w:rPr>
          <w:lang w:val="ro-MD"/>
        </w:rPr>
        <w:t>_2”.</w:t>
      </w:r>
    </w:p>
    <w:p w:rsidR="005C518F" w:rsidRPr="00333467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67"/>
        </w:tabs>
        <w:spacing w:after="85" w:line="220" w:lineRule="exact"/>
        <w:ind w:left="480"/>
        <w:jc w:val="both"/>
        <w:rPr>
          <w:lang w:val="ro-MD"/>
        </w:rPr>
      </w:pPr>
      <w:r w:rsidRPr="00333467">
        <w:rPr>
          <w:lang w:val="ro-MD"/>
        </w:rPr>
        <w:t xml:space="preserve">Pentru </w:t>
      </w:r>
      <w:proofErr w:type="spellStart"/>
      <w:r w:rsidRPr="00333467">
        <w:rPr>
          <w:lang w:val="ro-MD"/>
        </w:rPr>
        <w:t>instituţiile</w:t>
      </w:r>
      <w:proofErr w:type="spellEnd"/>
      <w:r w:rsidRPr="00333467">
        <w:rPr>
          <w:lang w:val="ro-MD"/>
        </w:rPr>
        <w:t xml:space="preserve"> </w:t>
      </w:r>
      <w:proofErr w:type="spellStart"/>
      <w:r w:rsidRPr="00333467">
        <w:rPr>
          <w:lang w:val="ro-MD"/>
        </w:rPr>
        <w:t>finanţate</w:t>
      </w:r>
      <w:proofErr w:type="spellEnd"/>
      <w:r w:rsidRPr="00333467">
        <w:rPr>
          <w:lang w:val="ro-MD"/>
        </w:rPr>
        <w:t xml:space="preserve"> de la BS:</w:t>
      </w:r>
    </w:p>
    <w:p w:rsidR="005C518F" w:rsidRPr="00333467" w:rsidRDefault="001F573A">
      <w:pPr>
        <w:pStyle w:val="4"/>
        <w:numPr>
          <w:ilvl w:val="0"/>
          <w:numId w:val="2"/>
        </w:numPr>
        <w:shd w:val="clear" w:color="auto" w:fill="auto"/>
        <w:tabs>
          <w:tab w:val="left" w:pos="1213"/>
        </w:tabs>
        <w:spacing w:after="103" w:line="274" w:lineRule="exact"/>
        <w:ind w:left="1160" w:right="20" w:hanging="360"/>
        <w:jc w:val="both"/>
        <w:rPr>
          <w:lang w:val="ro-MD"/>
        </w:rPr>
      </w:pPr>
      <w:r w:rsidRPr="00333467">
        <w:rPr>
          <w:lang w:val="ro-MD"/>
        </w:rPr>
        <w:t xml:space="preserve">„cod ORG1” + „Cod Org2”+ „F1-F3” + „P1-P2” + „P3”+„ număr de ordine”. Spre exemplu, dacă </w:t>
      </w:r>
      <w:proofErr w:type="spellStart"/>
      <w:r w:rsidRPr="00333467">
        <w:rPr>
          <w:lang w:val="ro-MD"/>
        </w:rPr>
        <w:t>instituţia</w:t>
      </w:r>
      <w:proofErr w:type="spellEnd"/>
      <w:r w:rsidRPr="00333467">
        <w:rPr>
          <w:lang w:val="ro-MD"/>
        </w:rPr>
        <w:t xml:space="preserve"> este subordonată Ministerul X (022</w:t>
      </w:r>
      <w:r w:rsidR="0008393B">
        <w:rPr>
          <w:lang w:val="ro-MD"/>
        </w:rPr>
        <w:t>6</w:t>
      </w:r>
      <w:r w:rsidRPr="00333467">
        <w:rPr>
          <w:lang w:val="ro-MD"/>
        </w:rPr>
        <w:t xml:space="preserve">), codul ORG2 atribuit </w:t>
      </w:r>
      <w:proofErr w:type="spellStart"/>
      <w:r w:rsidRPr="00333467">
        <w:rPr>
          <w:lang w:val="ro-MD"/>
        </w:rPr>
        <w:t>instituţiei</w:t>
      </w:r>
      <w:proofErr w:type="spellEnd"/>
      <w:r w:rsidRPr="00333467">
        <w:rPr>
          <w:lang w:val="ro-MD"/>
        </w:rPr>
        <w:t xml:space="preserve"> este „</w:t>
      </w:r>
      <w:r w:rsidR="000350C0">
        <w:rPr>
          <w:lang w:val="ro-MD"/>
        </w:rPr>
        <w:t>16289</w:t>
      </w:r>
      <w:r w:rsidRPr="00333467">
        <w:rPr>
          <w:lang w:val="ro-MD"/>
        </w:rPr>
        <w:t xml:space="preserve">” care are 2 subprograme </w:t>
      </w:r>
      <w:proofErr w:type="spellStart"/>
      <w:r w:rsidRPr="00333467">
        <w:rPr>
          <w:lang w:val="ro-MD"/>
        </w:rPr>
        <w:t>şi</w:t>
      </w:r>
      <w:proofErr w:type="spellEnd"/>
      <w:r w:rsidRPr="00333467">
        <w:rPr>
          <w:lang w:val="ro-MD"/>
        </w:rPr>
        <w:t xml:space="preserve"> câte 2 </w:t>
      </w:r>
      <w:proofErr w:type="spellStart"/>
      <w:r w:rsidRPr="00333467">
        <w:rPr>
          <w:lang w:val="ro-MD"/>
        </w:rPr>
        <w:t>activităţi</w:t>
      </w:r>
      <w:proofErr w:type="spellEnd"/>
      <w:r w:rsidRPr="00333467">
        <w:rPr>
          <w:lang w:val="ro-MD"/>
        </w:rPr>
        <w:t xml:space="preserve"> pentru fiecare subprogram, atunci </w:t>
      </w:r>
      <w:proofErr w:type="spellStart"/>
      <w:r w:rsidRPr="00333467">
        <w:rPr>
          <w:lang w:val="ro-MD"/>
        </w:rPr>
        <w:t>instituţia</w:t>
      </w:r>
      <w:proofErr w:type="spellEnd"/>
      <w:r w:rsidRPr="00333467">
        <w:rPr>
          <w:lang w:val="ro-MD"/>
        </w:rPr>
        <w:t xml:space="preserve"> va completa 4 </w:t>
      </w:r>
      <w:proofErr w:type="spellStart"/>
      <w:r w:rsidRPr="00333467">
        <w:rPr>
          <w:lang w:val="ro-MD"/>
        </w:rPr>
        <w:t>fişiere</w:t>
      </w:r>
      <w:proofErr w:type="spellEnd"/>
      <w:r w:rsidRPr="00333467">
        <w:rPr>
          <w:lang w:val="ro-MD"/>
        </w:rPr>
        <w:t xml:space="preserve"> pe care le va salva ca: „022</w:t>
      </w:r>
      <w:r w:rsidR="000350C0">
        <w:rPr>
          <w:lang w:val="ro-MD"/>
        </w:rPr>
        <w:t>6</w:t>
      </w:r>
      <w:r w:rsidRPr="00333467">
        <w:rPr>
          <w:lang w:val="ro-MD"/>
        </w:rPr>
        <w:t>_</w:t>
      </w:r>
      <w:r w:rsidR="000350C0">
        <w:rPr>
          <w:lang w:val="ro-MD"/>
        </w:rPr>
        <w:t>16289</w:t>
      </w:r>
      <w:r w:rsidRPr="00333467">
        <w:rPr>
          <w:lang w:val="ro-MD"/>
        </w:rPr>
        <w:t>_0921_8804_00201_1”, „022</w:t>
      </w:r>
      <w:r w:rsidR="000350C0">
        <w:rPr>
          <w:lang w:val="ro-MD"/>
        </w:rPr>
        <w:t>6</w:t>
      </w:r>
      <w:r w:rsidRPr="00333467">
        <w:rPr>
          <w:lang w:val="ro-MD"/>
        </w:rPr>
        <w:t>_</w:t>
      </w:r>
      <w:r w:rsidR="000350C0">
        <w:rPr>
          <w:lang w:val="ro-MD"/>
        </w:rPr>
        <w:t>16289</w:t>
      </w:r>
      <w:r w:rsidRPr="00333467">
        <w:rPr>
          <w:lang w:val="ro-MD"/>
        </w:rPr>
        <w:t>_0921_8804_00203_2”, „022</w:t>
      </w:r>
      <w:r w:rsidR="000350C0">
        <w:rPr>
          <w:lang w:val="ro-MD"/>
        </w:rPr>
        <w:t>6</w:t>
      </w:r>
      <w:r w:rsidRPr="00333467">
        <w:rPr>
          <w:lang w:val="ro-MD"/>
        </w:rPr>
        <w:t>_</w:t>
      </w:r>
      <w:r w:rsidR="000350C0">
        <w:rPr>
          <w:lang w:val="ro-MD"/>
        </w:rPr>
        <w:t>16289</w:t>
      </w:r>
      <w:r w:rsidRPr="00333467">
        <w:rPr>
          <w:lang w:val="ro-MD"/>
        </w:rPr>
        <w:t>_0921_8804_00203_3”, etc..</w:t>
      </w:r>
    </w:p>
    <w:p w:rsidR="005C518F" w:rsidRPr="00333467" w:rsidRDefault="001F573A">
      <w:pPr>
        <w:pStyle w:val="4"/>
        <w:shd w:val="clear" w:color="auto" w:fill="auto"/>
        <w:spacing w:after="13" w:line="220" w:lineRule="exact"/>
        <w:ind w:left="480" w:firstLine="0"/>
        <w:jc w:val="both"/>
        <w:rPr>
          <w:lang w:val="ro-MD"/>
        </w:rPr>
      </w:pPr>
      <w:proofErr w:type="spellStart"/>
      <w:r w:rsidRPr="00333467">
        <w:rPr>
          <w:rStyle w:val="a8"/>
          <w:lang w:val="ro-MD"/>
        </w:rPr>
        <w:t>Atenţie</w:t>
      </w:r>
      <w:proofErr w:type="spellEnd"/>
      <w:r w:rsidRPr="00333467">
        <w:rPr>
          <w:rStyle w:val="a8"/>
          <w:lang w:val="ro-MD"/>
        </w:rPr>
        <w:t xml:space="preserve">! </w:t>
      </w:r>
      <w:r w:rsidRPr="00333467">
        <w:rPr>
          <w:lang w:val="ro-MD"/>
        </w:rPr>
        <w:t xml:space="preserve">Nu se vor utiliza diacritice în denumirea </w:t>
      </w:r>
      <w:proofErr w:type="spellStart"/>
      <w:r w:rsidRPr="00333467">
        <w:rPr>
          <w:lang w:val="ro-MD"/>
        </w:rPr>
        <w:t>fişierului</w:t>
      </w:r>
      <w:proofErr w:type="spellEnd"/>
      <w:r w:rsidRPr="00333467">
        <w:rPr>
          <w:lang w:val="ro-MD"/>
        </w:rPr>
        <w:t xml:space="preserve"> (exemplu: ă, î, </w:t>
      </w:r>
      <w:proofErr w:type="spellStart"/>
      <w:r w:rsidRPr="00333467">
        <w:rPr>
          <w:lang w:val="ro-MD"/>
        </w:rPr>
        <w:t>ş</w:t>
      </w:r>
      <w:proofErr w:type="spellEnd"/>
      <w:r w:rsidRPr="00333467">
        <w:rPr>
          <w:lang w:val="ro-MD"/>
        </w:rPr>
        <w:t xml:space="preserve">, </w:t>
      </w:r>
      <w:proofErr w:type="spellStart"/>
      <w:r w:rsidRPr="00333467">
        <w:rPr>
          <w:lang w:val="ro-MD"/>
        </w:rPr>
        <w:t>ţ</w:t>
      </w:r>
      <w:proofErr w:type="spellEnd"/>
      <w:r w:rsidRPr="00333467">
        <w:rPr>
          <w:lang w:val="ro-MD"/>
        </w:rPr>
        <w:t>),</w:t>
      </w:r>
    </w:p>
    <w:p w:rsidR="005C518F" w:rsidRPr="00333467" w:rsidRDefault="001F573A">
      <w:pPr>
        <w:pStyle w:val="4"/>
        <w:shd w:val="clear" w:color="auto" w:fill="auto"/>
        <w:spacing w:after="90" w:line="220" w:lineRule="exact"/>
        <w:ind w:left="480"/>
        <w:jc w:val="both"/>
        <w:rPr>
          <w:lang w:val="ro-MD"/>
        </w:rPr>
      </w:pPr>
      <w:proofErr w:type="spellStart"/>
      <w:r w:rsidRPr="00333467">
        <w:rPr>
          <w:lang w:val="ro-MD"/>
        </w:rPr>
        <w:t>înlocuiţi</w:t>
      </w:r>
      <w:proofErr w:type="spellEnd"/>
      <w:r w:rsidRPr="00333467">
        <w:rPr>
          <w:lang w:val="ro-MD"/>
        </w:rPr>
        <w:t>-le cu (a, i, s, t).</w:t>
      </w:r>
    </w:p>
    <w:p w:rsidR="005C518F" w:rsidRPr="00333467" w:rsidRDefault="001F573A">
      <w:pPr>
        <w:pStyle w:val="4"/>
        <w:numPr>
          <w:ilvl w:val="0"/>
          <w:numId w:val="1"/>
        </w:numPr>
        <w:shd w:val="clear" w:color="auto" w:fill="auto"/>
        <w:tabs>
          <w:tab w:val="left" w:pos="472"/>
        </w:tabs>
        <w:spacing w:line="274" w:lineRule="exact"/>
        <w:ind w:left="480" w:right="20"/>
        <w:jc w:val="both"/>
        <w:rPr>
          <w:lang w:val="ro-MD"/>
        </w:rPr>
      </w:pPr>
      <w:r w:rsidRPr="00333467">
        <w:rPr>
          <w:lang w:val="ro-MD"/>
        </w:rPr>
        <w:t xml:space="preserve">Tabelul se completează de către fiecare </w:t>
      </w:r>
      <w:proofErr w:type="spellStart"/>
      <w:r w:rsidRPr="00333467">
        <w:rPr>
          <w:lang w:val="ro-MD"/>
        </w:rPr>
        <w:t>instituţie</w:t>
      </w:r>
      <w:proofErr w:type="spellEnd"/>
      <w:r w:rsidRPr="00333467">
        <w:rPr>
          <w:lang w:val="ro-MD"/>
        </w:rPr>
        <w:t xml:space="preserve"> (Org.2) în parte, conform prezentei </w:t>
      </w:r>
      <w:proofErr w:type="spellStart"/>
      <w:r w:rsidRPr="00333467">
        <w:rPr>
          <w:lang w:val="ro-MD"/>
        </w:rPr>
        <w:t>Instrucţiuni</w:t>
      </w:r>
      <w:proofErr w:type="spellEnd"/>
      <w:r w:rsidRPr="00333467">
        <w:rPr>
          <w:lang w:val="ro-MD"/>
        </w:rPr>
        <w:t xml:space="preserve"> de completare </w:t>
      </w:r>
      <w:proofErr w:type="spellStart"/>
      <w:r w:rsidRPr="00333467">
        <w:rPr>
          <w:lang w:val="ro-MD"/>
        </w:rPr>
        <w:t>şi</w:t>
      </w:r>
      <w:proofErr w:type="spellEnd"/>
      <w:r w:rsidRPr="00333467">
        <w:rPr>
          <w:lang w:val="ro-MD"/>
        </w:rPr>
        <w:t xml:space="preserve"> se expediază electronic organului ierarhic superior (Org.1).</w:t>
      </w:r>
    </w:p>
    <w:p w:rsidR="005C518F" w:rsidRPr="00333467" w:rsidRDefault="001F573A">
      <w:pPr>
        <w:pStyle w:val="4"/>
        <w:shd w:val="clear" w:color="auto" w:fill="auto"/>
        <w:spacing w:line="274" w:lineRule="exact"/>
        <w:ind w:left="480" w:right="20" w:firstLine="0"/>
        <w:jc w:val="both"/>
        <w:rPr>
          <w:lang w:val="ro-MD"/>
        </w:rPr>
      </w:pPr>
      <w:r w:rsidRPr="00333467">
        <w:rPr>
          <w:lang w:val="ro-MD"/>
        </w:rPr>
        <w:t xml:space="preserve">Corectitudinea completării </w:t>
      </w:r>
      <w:proofErr w:type="spellStart"/>
      <w:r w:rsidRPr="00333467">
        <w:rPr>
          <w:lang w:val="ro-MD"/>
        </w:rPr>
        <w:t>şi</w:t>
      </w:r>
      <w:proofErr w:type="spellEnd"/>
      <w:r w:rsidRPr="00333467">
        <w:rPr>
          <w:lang w:val="ro-MD"/>
        </w:rPr>
        <w:t xml:space="preserve"> salvării </w:t>
      </w:r>
      <w:proofErr w:type="spellStart"/>
      <w:r w:rsidRPr="00333467">
        <w:rPr>
          <w:lang w:val="ro-MD"/>
        </w:rPr>
        <w:t>fişierului</w:t>
      </w:r>
      <w:proofErr w:type="spellEnd"/>
      <w:r w:rsidRPr="00333467">
        <w:rPr>
          <w:lang w:val="ro-MD"/>
        </w:rPr>
        <w:t xml:space="preserve"> MS Excel </w:t>
      </w:r>
      <w:r w:rsidR="00550659" w:rsidRPr="00333467">
        <w:rPr>
          <w:i/>
          <w:lang w:val="ro-MD"/>
        </w:rPr>
        <w:t>„Salarizare_2025.xlsx".</w:t>
      </w:r>
      <w:r w:rsidRPr="00333467">
        <w:rPr>
          <w:lang w:val="ro-MD"/>
        </w:rPr>
        <w:t xml:space="preserve"> de către </w:t>
      </w:r>
      <w:proofErr w:type="spellStart"/>
      <w:r w:rsidRPr="00333467">
        <w:rPr>
          <w:lang w:val="ro-MD"/>
        </w:rPr>
        <w:t>instituţii</w:t>
      </w:r>
      <w:proofErr w:type="spellEnd"/>
      <w:r w:rsidRPr="00333467">
        <w:rPr>
          <w:lang w:val="ro-MD"/>
        </w:rPr>
        <w:t xml:space="preserve"> este verificată de organului ierarhic superior (Org.1), care este responsabil de colectarea </w:t>
      </w:r>
      <w:proofErr w:type="spellStart"/>
      <w:r w:rsidRPr="00333467">
        <w:rPr>
          <w:lang w:val="ro-MD"/>
        </w:rPr>
        <w:t>şi</w:t>
      </w:r>
      <w:proofErr w:type="spellEnd"/>
      <w:r w:rsidRPr="00333467">
        <w:rPr>
          <w:lang w:val="ro-MD"/>
        </w:rPr>
        <w:t xml:space="preserve"> expedierea electronică a acestuia către Ministerul </w:t>
      </w:r>
      <w:proofErr w:type="spellStart"/>
      <w:r w:rsidRPr="00333467">
        <w:rPr>
          <w:lang w:val="ro-MD"/>
        </w:rPr>
        <w:t>Finanţelor</w:t>
      </w:r>
      <w:proofErr w:type="spellEnd"/>
      <w:r w:rsidRPr="00333467">
        <w:rPr>
          <w:lang w:val="ro-MD"/>
        </w:rPr>
        <w:t xml:space="preserve">. Pentru </w:t>
      </w:r>
      <w:proofErr w:type="spellStart"/>
      <w:r w:rsidRPr="00333467">
        <w:rPr>
          <w:lang w:val="ro-MD"/>
        </w:rPr>
        <w:t>instituţiile</w:t>
      </w:r>
      <w:proofErr w:type="spellEnd"/>
      <w:r w:rsidRPr="00333467">
        <w:rPr>
          <w:lang w:val="ro-MD"/>
        </w:rPr>
        <w:t xml:space="preserve"> </w:t>
      </w:r>
      <w:proofErr w:type="spellStart"/>
      <w:r w:rsidRPr="00333467">
        <w:rPr>
          <w:lang w:val="ro-MD"/>
        </w:rPr>
        <w:t>finanţate</w:t>
      </w:r>
      <w:proofErr w:type="spellEnd"/>
      <w:r w:rsidRPr="00333467">
        <w:rPr>
          <w:lang w:val="ro-MD"/>
        </w:rPr>
        <w:t xml:space="preserve"> din bugetele locale, </w:t>
      </w:r>
      <w:proofErr w:type="spellStart"/>
      <w:r w:rsidRPr="00333467">
        <w:rPr>
          <w:lang w:val="ro-MD"/>
        </w:rPr>
        <w:t>Direcţiile</w:t>
      </w:r>
      <w:proofErr w:type="spellEnd"/>
      <w:r w:rsidRPr="00333467">
        <w:rPr>
          <w:lang w:val="ro-MD"/>
        </w:rPr>
        <w:t xml:space="preserve"> raionale </w:t>
      </w:r>
      <w:proofErr w:type="spellStart"/>
      <w:r w:rsidRPr="00333467">
        <w:rPr>
          <w:lang w:val="ro-MD"/>
        </w:rPr>
        <w:t>finanţe</w:t>
      </w:r>
      <w:proofErr w:type="spellEnd"/>
      <w:r w:rsidRPr="00333467">
        <w:rPr>
          <w:lang w:val="ro-MD"/>
        </w:rPr>
        <w:t xml:space="preserve"> vor generaliza </w:t>
      </w:r>
      <w:proofErr w:type="spellStart"/>
      <w:r w:rsidRPr="00333467">
        <w:rPr>
          <w:lang w:val="ro-MD"/>
        </w:rPr>
        <w:t>informaţia</w:t>
      </w:r>
      <w:proofErr w:type="spellEnd"/>
      <w:r w:rsidRPr="00333467">
        <w:rPr>
          <w:lang w:val="ro-MD"/>
        </w:rPr>
        <w:t xml:space="preserve"> la nivel de raion pentru expediere Ministerului </w:t>
      </w:r>
      <w:proofErr w:type="spellStart"/>
      <w:r w:rsidRPr="00333467">
        <w:rPr>
          <w:lang w:val="ro-MD"/>
        </w:rPr>
        <w:t>Finanţelor</w:t>
      </w:r>
      <w:proofErr w:type="spellEnd"/>
      <w:r w:rsidRPr="00333467">
        <w:rPr>
          <w:lang w:val="ro-MD"/>
        </w:rPr>
        <w:t>.</w:t>
      </w:r>
    </w:p>
    <w:p w:rsidR="005C518F" w:rsidRPr="00333467" w:rsidRDefault="001F573A">
      <w:pPr>
        <w:pStyle w:val="4"/>
        <w:numPr>
          <w:ilvl w:val="0"/>
          <w:numId w:val="1"/>
        </w:numPr>
        <w:shd w:val="clear" w:color="auto" w:fill="auto"/>
        <w:tabs>
          <w:tab w:val="left" w:pos="447"/>
        </w:tabs>
        <w:spacing w:after="103" w:line="274" w:lineRule="exact"/>
        <w:ind w:left="460" w:right="20"/>
        <w:jc w:val="both"/>
        <w:rPr>
          <w:lang w:val="ro-MD"/>
        </w:rPr>
      </w:pPr>
      <w:r w:rsidRPr="00333467">
        <w:rPr>
          <w:lang w:val="ro-MD"/>
        </w:rPr>
        <w:t xml:space="preserve">În cazul în care </w:t>
      </w:r>
      <w:proofErr w:type="spellStart"/>
      <w:r w:rsidRPr="00333467">
        <w:rPr>
          <w:lang w:val="ro-MD"/>
        </w:rPr>
        <w:t>Instituţia</w:t>
      </w:r>
      <w:proofErr w:type="spellEnd"/>
      <w:r w:rsidRPr="00333467">
        <w:rPr>
          <w:lang w:val="ro-MD"/>
        </w:rPr>
        <w:t xml:space="preserve"> nu are codurile ORG1, ORG2 atribuite, sau nu se </w:t>
      </w:r>
      <w:proofErr w:type="spellStart"/>
      <w:r w:rsidRPr="00333467">
        <w:rPr>
          <w:lang w:val="ro-MD"/>
        </w:rPr>
        <w:t>regăseşte</w:t>
      </w:r>
      <w:proofErr w:type="spellEnd"/>
      <w:r w:rsidRPr="00333467">
        <w:rPr>
          <w:lang w:val="ro-MD"/>
        </w:rPr>
        <w:t xml:space="preserve"> în lista din rubrica „Cod-denumire”, la fel ca </w:t>
      </w:r>
      <w:proofErr w:type="spellStart"/>
      <w:r w:rsidRPr="00333467">
        <w:rPr>
          <w:lang w:val="ro-MD"/>
        </w:rPr>
        <w:t>şi</w:t>
      </w:r>
      <w:proofErr w:type="spellEnd"/>
      <w:r w:rsidRPr="00333467">
        <w:rPr>
          <w:lang w:val="ro-MD"/>
        </w:rPr>
        <w:t xml:space="preserve"> nu are </w:t>
      </w:r>
      <w:proofErr w:type="spellStart"/>
      <w:r w:rsidRPr="00333467">
        <w:rPr>
          <w:lang w:val="ro-MD"/>
        </w:rPr>
        <w:t>combinaţiile</w:t>
      </w:r>
      <w:proofErr w:type="spellEnd"/>
      <w:r w:rsidRPr="00333467">
        <w:rPr>
          <w:lang w:val="ro-MD"/>
        </w:rPr>
        <w:t xml:space="preserve"> prestabilite de coduri F1-F2, P1-P2, P3, în partea de sus a tabelului nu se vor selecta denumirea </w:t>
      </w:r>
      <w:proofErr w:type="spellStart"/>
      <w:r w:rsidRPr="00333467">
        <w:rPr>
          <w:lang w:val="ro-MD"/>
        </w:rPr>
        <w:t>instituţiei</w:t>
      </w:r>
      <w:proofErr w:type="spellEnd"/>
      <w:r w:rsidRPr="00333467">
        <w:rPr>
          <w:lang w:val="ro-MD"/>
        </w:rPr>
        <w:t xml:space="preserve"> </w:t>
      </w:r>
      <w:proofErr w:type="spellStart"/>
      <w:r w:rsidRPr="00333467">
        <w:rPr>
          <w:lang w:val="ro-MD"/>
        </w:rPr>
        <w:t>şi</w:t>
      </w:r>
      <w:proofErr w:type="spellEnd"/>
      <w:r w:rsidRPr="00333467">
        <w:rPr>
          <w:lang w:val="ro-MD"/>
        </w:rPr>
        <w:t xml:space="preserve"> </w:t>
      </w:r>
      <w:proofErr w:type="spellStart"/>
      <w:r w:rsidRPr="00333467">
        <w:rPr>
          <w:lang w:val="ro-MD"/>
        </w:rPr>
        <w:t>combinaţiile</w:t>
      </w:r>
      <w:proofErr w:type="spellEnd"/>
      <w:r w:rsidRPr="00333467">
        <w:rPr>
          <w:lang w:val="ro-MD"/>
        </w:rPr>
        <w:t xml:space="preserve"> de coduri. </w:t>
      </w:r>
      <w:proofErr w:type="spellStart"/>
      <w:r w:rsidRPr="00333467">
        <w:rPr>
          <w:lang w:val="ro-MD"/>
        </w:rPr>
        <w:t>Fişierul</w:t>
      </w:r>
      <w:proofErr w:type="spellEnd"/>
      <w:r w:rsidRPr="00333467">
        <w:rPr>
          <w:lang w:val="ro-MD"/>
        </w:rPr>
        <w:t xml:space="preserve"> MS Excel se va salva în felul următor:</w:t>
      </w:r>
    </w:p>
    <w:p w:rsidR="005C518F" w:rsidRPr="00411FC4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47"/>
        </w:tabs>
        <w:spacing w:after="86" w:line="220" w:lineRule="exact"/>
        <w:ind w:left="460"/>
        <w:jc w:val="both"/>
        <w:rPr>
          <w:lang w:val="ro-MD"/>
        </w:rPr>
      </w:pPr>
      <w:r w:rsidRPr="00411FC4">
        <w:rPr>
          <w:lang w:val="ro-MD"/>
        </w:rPr>
        <w:t xml:space="preserve">Pentru </w:t>
      </w:r>
      <w:proofErr w:type="spellStart"/>
      <w:r w:rsidRPr="00411FC4">
        <w:rPr>
          <w:lang w:val="ro-MD"/>
        </w:rPr>
        <w:t>instituţii</w:t>
      </w:r>
      <w:proofErr w:type="spellEnd"/>
      <w:r w:rsidRPr="00411FC4">
        <w:rPr>
          <w:lang w:val="ro-MD"/>
        </w:rPr>
        <w:t xml:space="preserve"> </w:t>
      </w:r>
      <w:proofErr w:type="spellStart"/>
      <w:r w:rsidRPr="00411FC4">
        <w:rPr>
          <w:lang w:val="ro-MD"/>
        </w:rPr>
        <w:t>finanţate</w:t>
      </w:r>
      <w:proofErr w:type="spellEnd"/>
      <w:r w:rsidRPr="00411FC4">
        <w:rPr>
          <w:lang w:val="ro-MD"/>
        </w:rPr>
        <w:t xml:space="preserve"> de la bugetele locale:</w:t>
      </w:r>
    </w:p>
    <w:p w:rsidR="005C518F" w:rsidRPr="00411FC4" w:rsidRDefault="001F573A">
      <w:pPr>
        <w:pStyle w:val="4"/>
        <w:numPr>
          <w:ilvl w:val="0"/>
          <w:numId w:val="2"/>
        </w:numPr>
        <w:shd w:val="clear" w:color="auto" w:fill="auto"/>
        <w:tabs>
          <w:tab w:val="left" w:pos="1160"/>
        </w:tabs>
        <w:spacing w:after="107" w:line="278" w:lineRule="exact"/>
        <w:ind w:left="1160" w:right="20" w:hanging="360"/>
        <w:jc w:val="both"/>
        <w:rPr>
          <w:lang w:val="ro-MD"/>
        </w:rPr>
      </w:pPr>
      <w:r w:rsidRPr="00411FC4">
        <w:rPr>
          <w:lang w:val="ro-MD"/>
        </w:rPr>
        <w:t xml:space="preserve">denumirea </w:t>
      </w:r>
      <w:proofErr w:type="spellStart"/>
      <w:r w:rsidRPr="00411FC4">
        <w:rPr>
          <w:lang w:val="ro-MD"/>
        </w:rPr>
        <w:t>Unităţii</w:t>
      </w:r>
      <w:proofErr w:type="spellEnd"/>
      <w:r w:rsidRPr="00411FC4">
        <w:rPr>
          <w:lang w:val="ro-MD"/>
        </w:rPr>
        <w:t xml:space="preserve"> Administrativ Teritoriale” + „Denumirea </w:t>
      </w:r>
      <w:proofErr w:type="spellStart"/>
      <w:r w:rsidRPr="00411FC4">
        <w:rPr>
          <w:lang w:val="ro-MD"/>
        </w:rPr>
        <w:t>instituţiei</w:t>
      </w:r>
      <w:proofErr w:type="spellEnd"/>
      <w:r w:rsidRPr="00411FC4">
        <w:rPr>
          <w:lang w:val="ro-MD"/>
        </w:rPr>
        <w:t xml:space="preserve">”+„(număr de ordine a liniei bugetare)”: </w:t>
      </w:r>
      <w:proofErr w:type="spellStart"/>
      <w:r w:rsidRPr="00411FC4">
        <w:rPr>
          <w:rStyle w:val="a8"/>
          <w:lang w:val="ro-MD"/>
        </w:rPr>
        <w:t>Balti_Liceul_de_Stiinte</w:t>
      </w:r>
      <w:proofErr w:type="spellEnd"/>
      <w:r w:rsidRPr="00411FC4">
        <w:rPr>
          <w:rStyle w:val="a8"/>
          <w:lang w:val="ro-MD"/>
        </w:rPr>
        <w:t xml:space="preserve">_ </w:t>
      </w:r>
      <w:proofErr w:type="spellStart"/>
      <w:r w:rsidRPr="00411FC4">
        <w:rPr>
          <w:rStyle w:val="a8"/>
          <w:lang w:val="ro-MD"/>
        </w:rPr>
        <w:t>si_Tehnologii_Moderne</w:t>
      </w:r>
      <w:proofErr w:type="spellEnd"/>
      <w:r w:rsidRPr="00411FC4">
        <w:rPr>
          <w:rStyle w:val="a8"/>
          <w:lang w:val="ro-MD"/>
        </w:rPr>
        <w:t xml:space="preserve"> _1 </w:t>
      </w:r>
      <w:proofErr w:type="spellStart"/>
      <w:r w:rsidRPr="00411FC4">
        <w:rPr>
          <w:rStyle w:val="a8"/>
          <w:lang w:val="ro-MD"/>
        </w:rPr>
        <w:t>şi</w:t>
      </w:r>
      <w:proofErr w:type="spellEnd"/>
      <w:r w:rsidRPr="00411FC4">
        <w:rPr>
          <w:rStyle w:val="a8"/>
          <w:lang w:val="ro-MD"/>
        </w:rPr>
        <w:t xml:space="preserve"> </w:t>
      </w:r>
      <w:proofErr w:type="spellStart"/>
      <w:r w:rsidRPr="00411FC4">
        <w:rPr>
          <w:rStyle w:val="a8"/>
          <w:lang w:val="ro-MD"/>
        </w:rPr>
        <w:t>Balti_Liceul_de_Stiinte</w:t>
      </w:r>
      <w:proofErr w:type="spellEnd"/>
      <w:r w:rsidRPr="00411FC4">
        <w:rPr>
          <w:rStyle w:val="a8"/>
          <w:lang w:val="ro-MD"/>
        </w:rPr>
        <w:t xml:space="preserve">_ </w:t>
      </w:r>
      <w:proofErr w:type="spellStart"/>
      <w:r w:rsidRPr="00411FC4">
        <w:rPr>
          <w:rStyle w:val="a8"/>
          <w:lang w:val="ro-MD"/>
        </w:rPr>
        <w:t>si_Tehnologii_Moderne</w:t>
      </w:r>
      <w:proofErr w:type="spellEnd"/>
      <w:r w:rsidRPr="00411FC4">
        <w:rPr>
          <w:rStyle w:val="a8"/>
          <w:lang w:val="ro-MD"/>
        </w:rPr>
        <w:t xml:space="preserve"> _</w:t>
      </w:r>
      <w:r w:rsidR="00411FC4">
        <w:rPr>
          <w:rStyle w:val="a8"/>
          <w:lang w:val="ro-MD"/>
        </w:rPr>
        <w:t>2</w:t>
      </w:r>
      <w:r w:rsidRPr="00411FC4">
        <w:rPr>
          <w:rStyle w:val="a8"/>
          <w:lang w:val="ro-MD"/>
        </w:rPr>
        <w:t>;</w:t>
      </w:r>
    </w:p>
    <w:p w:rsidR="005C518F" w:rsidRPr="00D00336" w:rsidRDefault="001F573A">
      <w:pPr>
        <w:pStyle w:val="4"/>
        <w:numPr>
          <w:ilvl w:val="1"/>
          <w:numId w:val="1"/>
        </w:numPr>
        <w:shd w:val="clear" w:color="auto" w:fill="auto"/>
        <w:tabs>
          <w:tab w:val="left" w:pos="447"/>
        </w:tabs>
        <w:spacing w:after="90" w:line="220" w:lineRule="exact"/>
        <w:ind w:left="460"/>
        <w:jc w:val="both"/>
        <w:rPr>
          <w:lang w:val="ro-MD"/>
        </w:rPr>
      </w:pPr>
      <w:r w:rsidRPr="00D00336">
        <w:rPr>
          <w:lang w:val="ro-MD"/>
        </w:rPr>
        <w:t xml:space="preserve">Pentru </w:t>
      </w:r>
      <w:proofErr w:type="spellStart"/>
      <w:r w:rsidRPr="00D00336">
        <w:rPr>
          <w:lang w:val="ro-MD"/>
        </w:rPr>
        <w:t>instituţiile</w:t>
      </w:r>
      <w:proofErr w:type="spellEnd"/>
      <w:r w:rsidRPr="00D00336">
        <w:rPr>
          <w:lang w:val="ro-MD"/>
        </w:rPr>
        <w:t xml:space="preserve"> </w:t>
      </w:r>
      <w:proofErr w:type="spellStart"/>
      <w:r w:rsidRPr="00D00336">
        <w:rPr>
          <w:lang w:val="ro-MD"/>
        </w:rPr>
        <w:t>finanţate</w:t>
      </w:r>
      <w:proofErr w:type="spellEnd"/>
      <w:r w:rsidRPr="00D00336">
        <w:rPr>
          <w:lang w:val="ro-MD"/>
        </w:rPr>
        <w:t xml:space="preserve"> de la BS:</w:t>
      </w:r>
    </w:p>
    <w:p w:rsidR="005C518F" w:rsidRPr="00D00336" w:rsidRDefault="001F573A">
      <w:pPr>
        <w:pStyle w:val="4"/>
        <w:numPr>
          <w:ilvl w:val="0"/>
          <w:numId w:val="2"/>
        </w:numPr>
        <w:shd w:val="clear" w:color="auto" w:fill="auto"/>
        <w:tabs>
          <w:tab w:val="left" w:pos="1155"/>
        </w:tabs>
        <w:spacing w:after="103" w:line="274" w:lineRule="exact"/>
        <w:ind w:left="1160" w:right="20" w:hanging="360"/>
        <w:jc w:val="both"/>
        <w:rPr>
          <w:lang w:val="ro-MD"/>
        </w:rPr>
      </w:pPr>
      <w:r w:rsidRPr="00D00336">
        <w:rPr>
          <w:lang w:val="ro-MD"/>
        </w:rPr>
        <w:lastRenderedPageBreak/>
        <w:t xml:space="preserve">„Ministerul X cărui îi este subordonată </w:t>
      </w:r>
      <w:proofErr w:type="spellStart"/>
      <w:r w:rsidRPr="00D00336">
        <w:rPr>
          <w:lang w:val="ro-MD"/>
        </w:rPr>
        <w:t>instituţia</w:t>
      </w:r>
      <w:proofErr w:type="spellEnd"/>
      <w:r w:rsidRPr="00D00336">
        <w:rPr>
          <w:lang w:val="ro-MD"/>
        </w:rPr>
        <w:t xml:space="preserve">”+„Denumirea </w:t>
      </w:r>
      <w:proofErr w:type="spellStart"/>
      <w:r w:rsidRPr="00D00336">
        <w:rPr>
          <w:lang w:val="ro-MD"/>
        </w:rPr>
        <w:t>instituţiei</w:t>
      </w:r>
      <w:proofErr w:type="spellEnd"/>
      <w:r w:rsidRPr="00D00336">
        <w:rPr>
          <w:lang w:val="ro-MD"/>
        </w:rPr>
        <w:t>”+„(număr de ordine a liniei bugetare)”:</w:t>
      </w:r>
    </w:p>
    <w:p w:rsidR="005C518F" w:rsidRPr="00D00336" w:rsidRDefault="001F573A">
      <w:pPr>
        <w:pStyle w:val="30"/>
        <w:shd w:val="clear" w:color="auto" w:fill="auto"/>
        <w:spacing w:before="0" w:after="128" w:line="220" w:lineRule="exact"/>
        <w:ind w:left="1160" w:firstLine="0"/>
        <w:jc w:val="left"/>
        <w:rPr>
          <w:lang w:val="ro-MD"/>
        </w:rPr>
      </w:pPr>
      <w:r w:rsidRPr="00D00336">
        <w:rPr>
          <w:lang w:val="ro-MD"/>
        </w:rPr>
        <w:t xml:space="preserve">Ministerul </w:t>
      </w:r>
      <w:proofErr w:type="spellStart"/>
      <w:r w:rsidRPr="00D00336">
        <w:rPr>
          <w:lang w:val="ro-MD"/>
        </w:rPr>
        <w:t>Finanţelor</w:t>
      </w:r>
      <w:proofErr w:type="spellEnd"/>
      <w:r w:rsidRPr="00D00336">
        <w:rPr>
          <w:lang w:val="ro-MD"/>
        </w:rPr>
        <w:t xml:space="preserve"> </w:t>
      </w:r>
      <w:proofErr w:type="spellStart"/>
      <w:r w:rsidRPr="00D00336">
        <w:rPr>
          <w:lang w:val="ro-MD"/>
        </w:rPr>
        <w:t>Agenţia</w:t>
      </w:r>
      <w:proofErr w:type="spellEnd"/>
      <w:r w:rsidRPr="00D00336">
        <w:rPr>
          <w:lang w:val="ro-MD"/>
        </w:rPr>
        <w:t xml:space="preserve"> Plăti 1 </w:t>
      </w:r>
      <w:proofErr w:type="spellStart"/>
      <w:r w:rsidRPr="00D00336">
        <w:rPr>
          <w:lang w:val="ro-MD"/>
        </w:rPr>
        <w:t>şi</w:t>
      </w:r>
      <w:proofErr w:type="spellEnd"/>
    </w:p>
    <w:p w:rsidR="005C518F" w:rsidRPr="00D00336" w:rsidRDefault="001F573A">
      <w:pPr>
        <w:pStyle w:val="30"/>
        <w:shd w:val="clear" w:color="auto" w:fill="auto"/>
        <w:spacing w:before="0" w:after="104" w:line="220" w:lineRule="exact"/>
        <w:ind w:left="1160" w:firstLine="0"/>
        <w:jc w:val="left"/>
        <w:rPr>
          <w:lang w:val="ro-MD"/>
        </w:rPr>
      </w:pPr>
      <w:r w:rsidRPr="00D00336">
        <w:rPr>
          <w:lang w:val="ro-MD"/>
        </w:rPr>
        <w:t xml:space="preserve">Ministerul </w:t>
      </w:r>
      <w:proofErr w:type="spellStart"/>
      <w:r w:rsidRPr="00D00336">
        <w:rPr>
          <w:lang w:val="ro-MD"/>
        </w:rPr>
        <w:t>Finanţelor</w:t>
      </w:r>
      <w:proofErr w:type="spellEnd"/>
      <w:r w:rsidRPr="00D00336">
        <w:rPr>
          <w:lang w:val="ro-MD"/>
        </w:rPr>
        <w:t xml:space="preserve"> </w:t>
      </w:r>
      <w:proofErr w:type="spellStart"/>
      <w:r w:rsidRPr="00D00336">
        <w:rPr>
          <w:lang w:val="ro-MD"/>
        </w:rPr>
        <w:t>Agenţia</w:t>
      </w:r>
      <w:proofErr w:type="spellEnd"/>
      <w:r w:rsidRPr="00D00336">
        <w:rPr>
          <w:lang w:val="ro-MD"/>
        </w:rPr>
        <w:t xml:space="preserve"> Plăti 2</w:t>
      </w:r>
    </w:p>
    <w:p w:rsidR="00F00B1F" w:rsidRPr="00D00336" w:rsidRDefault="00F00B1F">
      <w:pPr>
        <w:pStyle w:val="4"/>
        <w:shd w:val="clear" w:color="auto" w:fill="auto"/>
        <w:spacing w:after="248" w:line="220" w:lineRule="exact"/>
        <w:ind w:left="460"/>
        <w:jc w:val="both"/>
        <w:rPr>
          <w:lang w:val="ro-MD"/>
        </w:rPr>
      </w:pPr>
    </w:p>
    <w:p w:rsidR="005C518F" w:rsidRPr="00D00336" w:rsidRDefault="001F573A">
      <w:pPr>
        <w:pStyle w:val="4"/>
        <w:shd w:val="clear" w:color="auto" w:fill="auto"/>
        <w:spacing w:after="248" w:line="220" w:lineRule="exact"/>
        <w:ind w:left="460"/>
        <w:jc w:val="both"/>
        <w:rPr>
          <w:lang w:val="ro-MD"/>
        </w:rPr>
      </w:pPr>
      <w:r w:rsidRPr="00D00336">
        <w:rPr>
          <w:lang w:val="ro-MD"/>
        </w:rPr>
        <w:t xml:space="preserve">Pentru detalii, întrebări </w:t>
      </w:r>
      <w:proofErr w:type="spellStart"/>
      <w:r w:rsidRPr="00D00336">
        <w:rPr>
          <w:lang w:val="ro-MD"/>
        </w:rPr>
        <w:t>şi</w:t>
      </w:r>
      <w:proofErr w:type="spellEnd"/>
      <w:r w:rsidRPr="00D00336">
        <w:rPr>
          <w:lang w:val="ro-MD"/>
        </w:rPr>
        <w:t xml:space="preserve"> clarificări, de apelat la următoarele numere de telefon:</w:t>
      </w:r>
    </w:p>
    <w:p w:rsidR="00F00B1F" w:rsidRPr="00D00336" w:rsidRDefault="00F00B1F" w:rsidP="00F00B1F">
      <w:pPr>
        <w:pStyle w:val="30"/>
        <w:shd w:val="clear" w:color="auto" w:fill="auto"/>
        <w:spacing w:before="0" w:after="256" w:line="220" w:lineRule="exact"/>
        <w:ind w:left="460"/>
        <w:rPr>
          <w:lang w:val="ro-MD"/>
        </w:rPr>
      </w:pPr>
      <w:r w:rsidRPr="00D00336">
        <w:rPr>
          <w:lang w:val="ro-MD"/>
        </w:rPr>
        <w:t xml:space="preserve">Tel: (022) 26-29-00 – Alexandru Lungu – </w:t>
      </w:r>
      <w:proofErr w:type="spellStart"/>
      <w:r w:rsidRPr="00D00336">
        <w:rPr>
          <w:lang w:val="ro-MD"/>
        </w:rPr>
        <w:t>şef</w:t>
      </w:r>
      <w:proofErr w:type="spellEnd"/>
      <w:r w:rsidRPr="00D00336">
        <w:rPr>
          <w:lang w:val="ro-MD"/>
        </w:rPr>
        <w:t xml:space="preserve"> </w:t>
      </w:r>
      <w:proofErr w:type="spellStart"/>
      <w:r w:rsidRPr="00D00336">
        <w:rPr>
          <w:lang w:val="ro-MD"/>
        </w:rPr>
        <w:t>Direcţia</w:t>
      </w:r>
      <w:proofErr w:type="spellEnd"/>
      <w:r w:rsidRPr="00D00336">
        <w:rPr>
          <w:lang w:val="ro-MD"/>
        </w:rPr>
        <w:t xml:space="preserve"> politici salariale;</w:t>
      </w:r>
    </w:p>
    <w:p w:rsidR="005C518F" w:rsidRPr="00D00336" w:rsidRDefault="001F573A">
      <w:pPr>
        <w:pStyle w:val="30"/>
        <w:shd w:val="clear" w:color="auto" w:fill="auto"/>
        <w:spacing w:before="0" w:after="256" w:line="220" w:lineRule="exact"/>
        <w:ind w:left="460"/>
        <w:rPr>
          <w:lang w:val="ro-MD"/>
        </w:rPr>
      </w:pPr>
      <w:r w:rsidRPr="00D00336">
        <w:rPr>
          <w:lang w:val="ro-MD"/>
        </w:rPr>
        <w:t>Tel: (022) 26</w:t>
      </w:r>
      <w:r w:rsidR="00F1265A" w:rsidRPr="00D00336">
        <w:rPr>
          <w:lang w:val="ro-MD"/>
        </w:rPr>
        <w:t>-</w:t>
      </w:r>
      <w:r w:rsidRPr="00D00336">
        <w:rPr>
          <w:lang w:val="ro-MD"/>
        </w:rPr>
        <w:t>27</w:t>
      </w:r>
      <w:r w:rsidR="00F1265A" w:rsidRPr="00D00336">
        <w:rPr>
          <w:lang w:val="ro-MD"/>
        </w:rPr>
        <w:t>-</w:t>
      </w:r>
      <w:r w:rsidRPr="00D00336">
        <w:rPr>
          <w:lang w:val="ro-MD"/>
        </w:rPr>
        <w:t xml:space="preserve">49 - Ludmila Burduja - </w:t>
      </w:r>
      <w:proofErr w:type="spellStart"/>
      <w:r w:rsidRPr="00D00336">
        <w:rPr>
          <w:lang w:val="ro-MD"/>
        </w:rPr>
        <w:t>şef</w:t>
      </w:r>
      <w:proofErr w:type="spellEnd"/>
      <w:r w:rsidRPr="00D00336">
        <w:rPr>
          <w:lang w:val="ro-MD"/>
        </w:rPr>
        <w:t xml:space="preserve">-adjunct </w:t>
      </w:r>
      <w:proofErr w:type="spellStart"/>
      <w:r w:rsidR="00F00B1F" w:rsidRPr="00D00336">
        <w:rPr>
          <w:lang w:val="ro-MD"/>
        </w:rPr>
        <w:t>Direcţia</w:t>
      </w:r>
      <w:proofErr w:type="spellEnd"/>
      <w:r w:rsidR="00F00B1F" w:rsidRPr="00D00336">
        <w:rPr>
          <w:lang w:val="ro-MD"/>
        </w:rPr>
        <w:t xml:space="preserve"> politici salariale;</w:t>
      </w:r>
    </w:p>
    <w:p w:rsidR="00F00B1F" w:rsidRPr="00D00336" w:rsidRDefault="00F00B1F" w:rsidP="00F00B1F">
      <w:pPr>
        <w:pStyle w:val="30"/>
        <w:shd w:val="clear" w:color="auto" w:fill="auto"/>
        <w:spacing w:before="0" w:after="256" w:line="220" w:lineRule="exact"/>
        <w:ind w:left="460"/>
        <w:rPr>
          <w:lang w:val="ro-MD"/>
        </w:rPr>
      </w:pPr>
      <w:r w:rsidRPr="00D00336">
        <w:rPr>
          <w:lang w:val="ro-MD"/>
        </w:rPr>
        <w:t>Te</w:t>
      </w:r>
      <w:r w:rsidR="00F1265A" w:rsidRPr="00D00336">
        <w:rPr>
          <w:lang w:val="ro-MD"/>
        </w:rPr>
        <w:t>l: (022) 26-27-52</w:t>
      </w:r>
      <w:r w:rsidRPr="00D00336">
        <w:rPr>
          <w:lang w:val="ro-MD"/>
        </w:rPr>
        <w:t xml:space="preserve"> </w:t>
      </w:r>
      <w:r w:rsidR="00F1265A" w:rsidRPr="00D00336">
        <w:rPr>
          <w:lang w:val="ro-MD"/>
        </w:rPr>
        <w:t>–</w:t>
      </w:r>
      <w:r w:rsidRPr="00D00336">
        <w:rPr>
          <w:lang w:val="ro-MD"/>
        </w:rPr>
        <w:t xml:space="preserve"> </w:t>
      </w:r>
      <w:r w:rsidR="00F1265A" w:rsidRPr="00D00336">
        <w:rPr>
          <w:lang w:val="ro-MD"/>
        </w:rPr>
        <w:t>Tatiana Gherman</w:t>
      </w:r>
      <w:r w:rsidRPr="00D00336">
        <w:rPr>
          <w:lang w:val="ro-MD"/>
        </w:rPr>
        <w:t xml:space="preserve"> </w:t>
      </w:r>
      <w:r w:rsidR="00F1265A" w:rsidRPr="00D00336">
        <w:rPr>
          <w:lang w:val="ro-MD"/>
        </w:rPr>
        <w:t>–</w:t>
      </w:r>
      <w:r w:rsidRPr="00D00336">
        <w:rPr>
          <w:lang w:val="ro-MD"/>
        </w:rPr>
        <w:t xml:space="preserve"> </w:t>
      </w:r>
      <w:r w:rsidR="00F1265A" w:rsidRPr="00D00336">
        <w:rPr>
          <w:lang w:val="ro-MD"/>
        </w:rPr>
        <w:t>consultant principal</w:t>
      </w:r>
      <w:r w:rsidRPr="00D00336">
        <w:rPr>
          <w:lang w:val="ro-MD"/>
        </w:rPr>
        <w:t xml:space="preserve"> </w:t>
      </w:r>
      <w:proofErr w:type="spellStart"/>
      <w:r w:rsidR="00F1265A" w:rsidRPr="00D00336">
        <w:rPr>
          <w:lang w:val="ro-MD"/>
        </w:rPr>
        <w:t>Direcţia</w:t>
      </w:r>
      <w:proofErr w:type="spellEnd"/>
      <w:r w:rsidR="00F1265A" w:rsidRPr="00D00336">
        <w:rPr>
          <w:lang w:val="ro-MD"/>
        </w:rPr>
        <w:t xml:space="preserve"> politici salariale;</w:t>
      </w:r>
    </w:p>
    <w:p w:rsidR="00F1265A" w:rsidRPr="00D00336" w:rsidRDefault="00F1265A" w:rsidP="00F1265A">
      <w:pPr>
        <w:pStyle w:val="30"/>
        <w:shd w:val="clear" w:color="auto" w:fill="auto"/>
        <w:spacing w:before="0" w:after="256" w:line="220" w:lineRule="exact"/>
        <w:ind w:left="460"/>
        <w:rPr>
          <w:lang w:val="ro-MD"/>
        </w:rPr>
      </w:pPr>
      <w:r w:rsidRPr="00D00336">
        <w:rPr>
          <w:lang w:val="ro-MD"/>
        </w:rPr>
        <w:t xml:space="preserve">Tel: (022) 26-29-07 – Alina Gherța – consultant principal </w:t>
      </w:r>
      <w:proofErr w:type="spellStart"/>
      <w:r w:rsidRPr="00D00336">
        <w:rPr>
          <w:lang w:val="ro-MD"/>
        </w:rPr>
        <w:t>Direcţia</w:t>
      </w:r>
      <w:proofErr w:type="spellEnd"/>
      <w:r w:rsidRPr="00D00336">
        <w:rPr>
          <w:lang w:val="ro-MD"/>
        </w:rPr>
        <w:t xml:space="preserve"> politici salariale;</w:t>
      </w:r>
    </w:p>
    <w:p w:rsidR="00F1265A" w:rsidRPr="00D00336" w:rsidRDefault="00F1265A" w:rsidP="00F1265A">
      <w:pPr>
        <w:pStyle w:val="30"/>
        <w:shd w:val="clear" w:color="auto" w:fill="auto"/>
        <w:spacing w:before="0" w:after="256" w:line="220" w:lineRule="exact"/>
        <w:ind w:left="460"/>
        <w:rPr>
          <w:lang w:val="ro-MD"/>
        </w:rPr>
      </w:pPr>
      <w:r w:rsidRPr="00D00336">
        <w:rPr>
          <w:lang w:val="ro-MD"/>
        </w:rPr>
        <w:t xml:space="preserve">Tel: (022) 26-26-76 – Viorica </w:t>
      </w:r>
      <w:proofErr w:type="spellStart"/>
      <w:r w:rsidRPr="00D00336">
        <w:rPr>
          <w:lang w:val="ro-MD"/>
        </w:rPr>
        <w:t>Lapotiuc</w:t>
      </w:r>
      <w:proofErr w:type="spellEnd"/>
      <w:r w:rsidRPr="00D00336">
        <w:rPr>
          <w:lang w:val="ro-MD"/>
        </w:rPr>
        <w:t xml:space="preserve"> – consultant principal </w:t>
      </w:r>
      <w:proofErr w:type="spellStart"/>
      <w:r w:rsidRPr="00D00336">
        <w:rPr>
          <w:lang w:val="ro-MD"/>
        </w:rPr>
        <w:t>Direcţia</w:t>
      </w:r>
      <w:proofErr w:type="spellEnd"/>
      <w:r w:rsidRPr="00D00336">
        <w:rPr>
          <w:lang w:val="ro-MD"/>
        </w:rPr>
        <w:t xml:space="preserve"> politici salariale.</w:t>
      </w:r>
    </w:p>
    <w:p w:rsidR="00F00B1F" w:rsidRPr="00D00336" w:rsidRDefault="00F00B1F">
      <w:pPr>
        <w:pStyle w:val="30"/>
        <w:shd w:val="clear" w:color="auto" w:fill="auto"/>
        <w:spacing w:before="0" w:after="256" w:line="220" w:lineRule="exact"/>
        <w:ind w:left="460"/>
        <w:rPr>
          <w:lang w:val="ro-MD"/>
        </w:rPr>
      </w:pPr>
    </w:p>
    <w:sectPr w:rsidR="00F00B1F" w:rsidRPr="00D00336" w:rsidSect="00313718">
      <w:footerReference w:type="default" r:id="rId10"/>
      <w:type w:val="continuous"/>
      <w:pgSz w:w="11909" w:h="16838"/>
      <w:pgMar w:top="595" w:right="852" w:bottom="1344" w:left="11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22" w:rsidRDefault="00067822">
      <w:r>
        <w:separator/>
      </w:r>
    </w:p>
  </w:endnote>
  <w:endnote w:type="continuationSeparator" w:id="0">
    <w:p w:rsidR="00067822" w:rsidRDefault="0006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8F" w:rsidRDefault="006D478F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6797040</wp:posOffset>
              </wp:positionH>
              <wp:positionV relativeFrom="page">
                <wp:posOffset>10187940</wp:posOffset>
              </wp:positionV>
              <wp:extent cx="70485" cy="160655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8F" w:rsidRDefault="001F573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13718" w:rsidRPr="00313718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5.2pt;margin-top:802.2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" filled="f" stroked="f">
              <v:textbox style="mso-fit-shape-to-text:t" inset="0,0,0,0">
                <w:txbxContent>
                  <w:p w:rsidR="005C518F" w:rsidRDefault="001F573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13718" w:rsidRPr="00313718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22" w:rsidRDefault="00067822"/>
  </w:footnote>
  <w:footnote w:type="continuationSeparator" w:id="0">
    <w:p w:rsidR="00067822" w:rsidRDefault="000678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24C"/>
    <w:multiLevelType w:val="multilevel"/>
    <w:tmpl w:val="98F42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B96DC6"/>
    <w:multiLevelType w:val="multilevel"/>
    <w:tmpl w:val="28104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8F"/>
    <w:rsid w:val="000350C0"/>
    <w:rsid w:val="00067822"/>
    <w:rsid w:val="000808E1"/>
    <w:rsid w:val="0008393B"/>
    <w:rsid w:val="001566DB"/>
    <w:rsid w:val="00183FDB"/>
    <w:rsid w:val="001F573A"/>
    <w:rsid w:val="00213745"/>
    <w:rsid w:val="002A3F2A"/>
    <w:rsid w:val="002B2026"/>
    <w:rsid w:val="002D2F18"/>
    <w:rsid w:val="00313718"/>
    <w:rsid w:val="003159E4"/>
    <w:rsid w:val="00333467"/>
    <w:rsid w:val="003F3524"/>
    <w:rsid w:val="00411FC4"/>
    <w:rsid w:val="004731C9"/>
    <w:rsid w:val="00485E93"/>
    <w:rsid w:val="00495415"/>
    <w:rsid w:val="004F39DC"/>
    <w:rsid w:val="00523B06"/>
    <w:rsid w:val="00550659"/>
    <w:rsid w:val="005C518F"/>
    <w:rsid w:val="005D44C2"/>
    <w:rsid w:val="005F78EA"/>
    <w:rsid w:val="0060795C"/>
    <w:rsid w:val="006115D4"/>
    <w:rsid w:val="00626A09"/>
    <w:rsid w:val="00642A33"/>
    <w:rsid w:val="00644E2B"/>
    <w:rsid w:val="00692B08"/>
    <w:rsid w:val="006C5AC2"/>
    <w:rsid w:val="006D478F"/>
    <w:rsid w:val="00813E82"/>
    <w:rsid w:val="00827693"/>
    <w:rsid w:val="00847895"/>
    <w:rsid w:val="008533BA"/>
    <w:rsid w:val="008F6E3D"/>
    <w:rsid w:val="0091790C"/>
    <w:rsid w:val="00977F61"/>
    <w:rsid w:val="009C18E7"/>
    <w:rsid w:val="00A246EB"/>
    <w:rsid w:val="00A3401B"/>
    <w:rsid w:val="00A61515"/>
    <w:rsid w:val="00A96108"/>
    <w:rsid w:val="00AE6B43"/>
    <w:rsid w:val="00AF6F2F"/>
    <w:rsid w:val="00B06B1C"/>
    <w:rsid w:val="00B372E6"/>
    <w:rsid w:val="00B757EF"/>
    <w:rsid w:val="00BB5CA1"/>
    <w:rsid w:val="00BB6294"/>
    <w:rsid w:val="00BC50DC"/>
    <w:rsid w:val="00BF1F3A"/>
    <w:rsid w:val="00C1770E"/>
    <w:rsid w:val="00C31266"/>
    <w:rsid w:val="00C33E62"/>
    <w:rsid w:val="00C748F1"/>
    <w:rsid w:val="00CA6EB0"/>
    <w:rsid w:val="00CC4AC4"/>
    <w:rsid w:val="00CE517D"/>
    <w:rsid w:val="00D00336"/>
    <w:rsid w:val="00D027D3"/>
    <w:rsid w:val="00D36DD1"/>
    <w:rsid w:val="00D60469"/>
    <w:rsid w:val="00DD2035"/>
    <w:rsid w:val="00E14DFB"/>
    <w:rsid w:val="00EC5415"/>
    <w:rsid w:val="00F00B1F"/>
    <w:rsid w:val="00F1265A"/>
    <w:rsid w:val="00F35116"/>
    <w:rsid w:val="00F42E55"/>
    <w:rsid w:val="00F553A9"/>
    <w:rsid w:val="00F77E00"/>
    <w:rsid w:val="00F77E58"/>
    <w:rsid w:val="00FA06F2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6EBF1"/>
  <w15:chartTrackingRefBased/>
  <w15:docId w15:val="{BAA4448E-0FCA-42E0-818C-540C7ABD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21">
    <w:name w:val="Заголовок №2_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a8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a9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32">
    <w:name w:val="Основной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aa">
    <w:name w:val="Подпись к таблице_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Calibri105pt">
    <w:name w:val="Основной текст + Calibri;10;5 pt;Полужирный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60" w:line="0" w:lineRule="atLeast"/>
      <w:ind w:hanging="44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74" w:lineRule="exact"/>
      <w:ind w:hanging="4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77E0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77E00"/>
    <w:rPr>
      <w:rFonts w:ascii="Segoe UI" w:hAnsi="Segoe UI" w:cs="Segoe UI"/>
      <w:color w:val="000000"/>
      <w:sz w:val="18"/>
      <w:szCs w:val="18"/>
      <w:lang w:val="ro-RO" w:eastAsia="ru-RU"/>
    </w:rPr>
  </w:style>
  <w:style w:type="character" w:styleId="af">
    <w:name w:val="FollowedHyperlink"/>
    <w:uiPriority w:val="99"/>
    <w:semiHidden/>
    <w:unhideWhenUsed/>
    <w:rsid w:val="00F77E58"/>
    <w:rPr>
      <w:color w:val="954F72"/>
      <w:u w:val="single"/>
    </w:rPr>
  </w:style>
  <w:style w:type="character" w:styleId="af0">
    <w:name w:val="annotation reference"/>
    <w:uiPriority w:val="99"/>
    <w:semiHidden/>
    <w:unhideWhenUsed/>
    <w:rsid w:val="00644E2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44E2B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44E2B"/>
    <w:rPr>
      <w:color w:val="000000"/>
      <w:lang w:val="ro-RO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4E2B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44E2B"/>
    <w:rPr>
      <w:b/>
      <w:bCs/>
      <w:color w:val="00000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.gov.md/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f.gov.md/ro/buget/sistem-unitar-de-salariz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ACFB-F4BC-44C6-A004-3FDBFC08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2044</Words>
  <Characters>11657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MINISTERUL FINANŢELOR</vt:lpstr>
      <vt:lpstr>MINISTERUL FINANŢELOR</vt:lpstr>
    </vt:vector>
  </TitlesOfParts>
  <Company>CtrlSoft</Company>
  <LinksUpToDate>false</LinksUpToDate>
  <CharactersWithSpaces>13674</CharactersWithSpaces>
  <SharedDoc>false</SharedDoc>
  <HLinks>
    <vt:vector size="12" baseType="variant"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https://mf.gov.md/ro/buget/sistem-unitar-de-salarizare</vt:lpwstr>
      </vt:variant>
      <vt:variant>
        <vt:lpwstr/>
      </vt:variant>
      <vt:variant>
        <vt:i4>4915284</vt:i4>
      </vt:variant>
      <vt:variant>
        <vt:i4>0</vt:i4>
      </vt:variant>
      <vt:variant>
        <vt:i4>0</vt:i4>
      </vt:variant>
      <vt:variant>
        <vt:i4>5</vt:i4>
      </vt:variant>
      <vt:variant>
        <vt:lpwstr>https://mf.gov.md/ro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FINANŢELOR</dc:title>
  <dc:subject/>
  <dc:creator>f</dc:creator>
  <cp:keywords/>
  <cp:lastModifiedBy>Gherman, Tatiana</cp:lastModifiedBy>
  <cp:revision>6</cp:revision>
  <cp:lastPrinted>2025-04-29T11:12:00Z</cp:lastPrinted>
  <dcterms:created xsi:type="dcterms:W3CDTF">2025-04-29T11:10:00Z</dcterms:created>
  <dcterms:modified xsi:type="dcterms:W3CDTF">2025-04-29T11:14:00Z</dcterms:modified>
</cp:coreProperties>
</file>